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92" w:rsidRDefault="00473947" w:rsidP="00473947">
      <w:pPr>
        <w:jc w:val="center"/>
        <w:rPr>
          <w:b/>
          <w:sz w:val="40"/>
          <w:szCs w:val="40"/>
          <w:u w:val="single"/>
        </w:rPr>
      </w:pPr>
      <w:r w:rsidRPr="00473947">
        <w:rPr>
          <w:b/>
          <w:sz w:val="40"/>
          <w:szCs w:val="40"/>
          <w:u w:val="single"/>
        </w:rPr>
        <w:t>STATUTS</w:t>
      </w:r>
      <w:r w:rsidR="00806885">
        <w:rPr>
          <w:b/>
          <w:sz w:val="40"/>
          <w:szCs w:val="40"/>
          <w:u w:val="single"/>
        </w:rPr>
        <w:t xml:space="preserve"> DE L’ASSOCIATION DES P</w:t>
      </w:r>
      <w:r w:rsidR="00AC7EDB">
        <w:rPr>
          <w:b/>
          <w:sz w:val="40"/>
          <w:szCs w:val="40"/>
          <w:u w:val="single"/>
        </w:rPr>
        <w:t>ARENTS D’ELEVES – ECOLE ELEMENTAIRE</w:t>
      </w:r>
      <w:r w:rsidR="00806885">
        <w:rPr>
          <w:b/>
          <w:sz w:val="40"/>
          <w:szCs w:val="40"/>
          <w:u w:val="single"/>
        </w:rPr>
        <w:t xml:space="preserve"> JEAN JAURES DE BRIGNOLES (83170)</w:t>
      </w:r>
    </w:p>
    <w:p w:rsidR="00473947" w:rsidRPr="00806885" w:rsidRDefault="00806885" w:rsidP="00806885">
      <w:pPr>
        <w:rPr>
          <w:sz w:val="28"/>
          <w:szCs w:val="28"/>
        </w:rPr>
      </w:pPr>
      <w:r w:rsidRPr="00806885">
        <w:rPr>
          <w:sz w:val="28"/>
          <w:szCs w:val="28"/>
        </w:rPr>
        <w:t>(Association régie par la loi du 1</w:t>
      </w:r>
      <w:r w:rsidRPr="00806885">
        <w:rPr>
          <w:sz w:val="28"/>
          <w:szCs w:val="28"/>
          <w:vertAlign w:val="superscript"/>
        </w:rPr>
        <w:t>er</w:t>
      </w:r>
      <w:r w:rsidRPr="00806885">
        <w:rPr>
          <w:sz w:val="28"/>
          <w:szCs w:val="28"/>
        </w:rPr>
        <w:t xml:space="preserve"> juillet 1901 et par le décret du 16 août 1901)</w:t>
      </w:r>
    </w:p>
    <w:p w:rsidR="00473947" w:rsidRDefault="00473947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1 </w:t>
      </w:r>
      <w:r w:rsidR="00980097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 xml:space="preserve"> NOM</w:t>
      </w:r>
    </w:p>
    <w:p w:rsidR="00473947" w:rsidRDefault="00597E2A" w:rsidP="00473947">
      <w:pPr>
        <w:rPr>
          <w:b/>
          <w:sz w:val="32"/>
          <w:szCs w:val="32"/>
        </w:rPr>
      </w:pPr>
      <w:r>
        <w:rPr>
          <w:sz w:val="32"/>
          <w:szCs w:val="32"/>
        </w:rPr>
        <w:t>Il est fondé entre les adhérents aux présents statuts une association régie par la loi du 1</w:t>
      </w:r>
      <w:r w:rsidRPr="00597E2A">
        <w:rPr>
          <w:sz w:val="32"/>
          <w:szCs w:val="32"/>
          <w:vertAlign w:val="superscript"/>
        </w:rPr>
        <w:t>er</w:t>
      </w:r>
      <w:r>
        <w:rPr>
          <w:sz w:val="32"/>
          <w:szCs w:val="32"/>
        </w:rPr>
        <w:t xml:space="preserve"> Juillet 1901 et</w:t>
      </w:r>
      <w:r w:rsidR="00806885">
        <w:rPr>
          <w:sz w:val="32"/>
          <w:szCs w:val="32"/>
        </w:rPr>
        <w:t xml:space="preserve"> le décret du 16 Août 1901, ay</w:t>
      </w:r>
      <w:r>
        <w:rPr>
          <w:sz w:val="32"/>
          <w:szCs w:val="32"/>
        </w:rPr>
        <w:t xml:space="preserve">ant pour titre : </w:t>
      </w:r>
      <w:r w:rsidR="00B32890">
        <w:rPr>
          <w:b/>
          <w:sz w:val="32"/>
          <w:szCs w:val="32"/>
        </w:rPr>
        <w:t>« </w:t>
      </w:r>
      <w:r w:rsidR="00B32890" w:rsidRPr="00B32890">
        <w:rPr>
          <w:b/>
          <w:sz w:val="32"/>
          <w:szCs w:val="32"/>
        </w:rPr>
        <w:t>APE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Vive mes projets d’école</w:t>
      </w:r>
      <w:r w:rsidR="00806885">
        <w:rPr>
          <w:b/>
          <w:sz w:val="32"/>
          <w:szCs w:val="32"/>
        </w:rPr>
        <w:t> »</w:t>
      </w:r>
      <w:r>
        <w:rPr>
          <w:b/>
          <w:sz w:val="32"/>
          <w:szCs w:val="32"/>
        </w:rPr>
        <w:t>.</w:t>
      </w:r>
    </w:p>
    <w:p w:rsidR="00597E2A" w:rsidRDefault="00597E2A" w:rsidP="00473947">
      <w:pPr>
        <w:rPr>
          <w:b/>
          <w:sz w:val="32"/>
          <w:szCs w:val="32"/>
          <w:u w:val="single"/>
        </w:rPr>
      </w:pPr>
    </w:p>
    <w:p w:rsidR="0048616B" w:rsidRDefault="00980097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2 - </w:t>
      </w:r>
      <w:r w:rsidR="00410BC4">
        <w:rPr>
          <w:b/>
          <w:sz w:val="32"/>
          <w:szCs w:val="32"/>
          <w:u w:val="single"/>
        </w:rPr>
        <w:t>BUT/OBJET</w:t>
      </w:r>
      <w:bookmarkStart w:id="0" w:name="_GoBack"/>
      <w:bookmarkEnd w:id="0"/>
    </w:p>
    <w:p w:rsidR="00FF4373" w:rsidRDefault="00FF4373" w:rsidP="00473947">
      <w:pPr>
        <w:rPr>
          <w:sz w:val="32"/>
          <w:szCs w:val="32"/>
        </w:rPr>
      </w:pPr>
      <w:r>
        <w:rPr>
          <w:sz w:val="32"/>
          <w:szCs w:val="32"/>
        </w:rPr>
        <w:t>Cette association a pour objet de :</w:t>
      </w:r>
    </w:p>
    <w:p w:rsidR="00FF4373" w:rsidRDefault="00FF4373" w:rsidP="00FF437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Apporter une aide matérielle et financière à l’école notamment </w:t>
      </w: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recueillant des fonds par le biais de diverses actions.</w:t>
      </w:r>
    </w:p>
    <w:p w:rsidR="00FF4373" w:rsidRDefault="00FF4373" w:rsidP="00FF4373">
      <w:pPr>
        <w:pStyle w:val="Paragraphedeliste"/>
        <w:rPr>
          <w:sz w:val="32"/>
          <w:szCs w:val="32"/>
        </w:rPr>
      </w:pPr>
    </w:p>
    <w:p w:rsidR="00FF4373" w:rsidRDefault="00AC7EDB" w:rsidP="00FF437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Animer la</w:t>
      </w:r>
      <w:r w:rsidR="00FF4373">
        <w:rPr>
          <w:sz w:val="32"/>
          <w:szCs w:val="32"/>
        </w:rPr>
        <w:t xml:space="preserve"> communauté de parents afin de créer du lien entre les divers acteurs de la sphère scolaire et périscolaire.</w:t>
      </w:r>
    </w:p>
    <w:p w:rsidR="00FF4373" w:rsidRPr="00FF4373" w:rsidRDefault="00FF4373" w:rsidP="00FF4373">
      <w:pPr>
        <w:pStyle w:val="Paragraphedeliste"/>
        <w:rPr>
          <w:sz w:val="32"/>
          <w:szCs w:val="32"/>
        </w:rPr>
      </w:pPr>
    </w:p>
    <w:p w:rsidR="00FF4373" w:rsidRPr="00FF4373" w:rsidRDefault="00FF4373" w:rsidP="00FF4373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membres s’engagent également à participer, selon les besoins, aux différentes activités organisées par les enseignants.</w:t>
      </w:r>
    </w:p>
    <w:p w:rsidR="00410BC4" w:rsidRDefault="00410BC4" w:rsidP="00473947">
      <w:pPr>
        <w:rPr>
          <w:sz w:val="32"/>
          <w:szCs w:val="32"/>
        </w:rPr>
      </w:pPr>
    </w:p>
    <w:p w:rsidR="00980097" w:rsidRDefault="00980097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3 – SIEGE SOCIAL</w:t>
      </w:r>
    </w:p>
    <w:p w:rsidR="00455D22" w:rsidRDefault="00980097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Le siège </w:t>
      </w:r>
      <w:r w:rsidR="00AC7EDB">
        <w:rPr>
          <w:sz w:val="32"/>
          <w:szCs w:val="32"/>
        </w:rPr>
        <w:t>social</w:t>
      </w:r>
      <w:r w:rsidR="00455D22">
        <w:rPr>
          <w:sz w:val="32"/>
          <w:szCs w:val="32"/>
        </w:rPr>
        <w:t xml:space="preserve"> est fixé au domicile de la présidente :</w:t>
      </w:r>
    </w:p>
    <w:p w:rsidR="00980097" w:rsidRDefault="00455D22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Mme INGRASSIA </w:t>
      </w:r>
      <w:proofErr w:type="spellStart"/>
      <w:r>
        <w:rPr>
          <w:sz w:val="32"/>
          <w:szCs w:val="32"/>
        </w:rPr>
        <w:t>Miguelina</w:t>
      </w:r>
      <w:proofErr w:type="spellEnd"/>
      <w:r>
        <w:rPr>
          <w:sz w:val="32"/>
          <w:szCs w:val="32"/>
        </w:rPr>
        <w:t xml:space="preserve"> - 102 Chemin des grands cèdres - 2 Lot Reine </w:t>
      </w:r>
      <w:proofErr w:type="gramStart"/>
      <w:r>
        <w:rPr>
          <w:sz w:val="32"/>
          <w:szCs w:val="32"/>
        </w:rPr>
        <w:t xml:space="preserve">Claude </w:t>
      </w:r>
      <w:r w:rsidR="00980097">
        <w:rPr>
          <w:sz w:val="32"/>
          <w:szCs w:val="32"/>
        </w:rPr>
        <w:t>,</w:t>
      </w:r>
      <w:proofErr w:type="gramEnd"/>
      <w:r w:rsidR="00980097">
        <w:rPr>
          <w:sz w:val="32"/>
          <w:szCs w:val="32"/>
        </w:rPr>
        <w:t xml:space="preserve"> 83170 Brignoles.</w:t>
      </w:r>
    </w:p>
    <w:p w:rsidR="00980097" w:rsidRDefault="00980097" w:rsidP="004739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Il pourra être transféré par simple décision du conseil d’administration</w:t>
      </w:r>
    </w:p>
    <w:p w:rsidR="00A44E01" w:rsidRDefault="00A44E01" w:rsidP="00473947">
      <w:pPr>
        <w:rPr>
          <w:sz w:val="32"/>
          <w:szCs w:val="32"/>
        </w:rPr>
      </w:pPr>
    </w:p>
    <w:p w:rsidR="00A44E01" w:rsidRDefault="00A44E01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4 – DUREE</w:t>
      </w:r>
    </w:p>
    <w:p w:rsidR="00A44E01" w:rsidRDefault="00A44E01" w:rsidP="00473947">
      <w:pPr>
        <w:rPr>
          <w:sz w:val="32"/>
          <w:szCs w:val="32"/>
        </w:rPr>
      </w:pPr>
      <w:r>
        <w:rPr>
          <w:sz w:val="32"/>
          <w:szCs w:val="32"/>
        </w:rPr>
        <w:t>La durée de l’association est illimitée.</w:t>
      </w:r>
    </w:p>
    <w:p w:rsidR="00A44E01" w:rsidRDefault="00A44E01" w:rsidP="00473947">
      <w:pPr>
        <w:rPr>
          <w:sz w:val="32"/>
          <w:szCs w:val="32"/>
        </w:rPr>
      </w:pPr>
    </w:p>
    <w:p w:rsidR="00FF4373" w:rsidRDefault="00FF4373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5 – PERSONNES CONCERNEES PAR L’ASSOCIATION</w:t>
      </w:r>
    </w:p>
    <w:p w:rsidR="00A44E01" w:rsidRDefault="00B875C8" w:rsidP="00473947">
      <w:pPr>
        <w:rPr>
          <w:sz w:val="32"/>
          <w:szCs w:val="32"/>
        </w:rPr>
      </w:pPr>
      <w:r>
        <w:rPr>
          <w:sz w:val="32"/>
          <w:szCs w:val="32"/>
        </w:rPr>
        <w:t>Il s’agit de tous les parents ou personnes ayant la garde légale d’élèves fréquentant l’</w:t>
      </w:r>
      <w:r w:rsidR="00AC7EDB">
        <w:rPr>
          <w:sz w:val="32"/>
          <w:szCs w:val="32"/>
        </w:rPr>
        <w:t>école élémentaire</w:t>
      </w:r>
      <w:r>
        <w:rPr>
          <w:sz w:val="32"/>
          <w:szCs w:val="32"/>
        </w:rPr>
        <w:t xml:space="preserve"> Jean Jaurès de Brignoles (83170) et qui soutiennent les buts de l’association définis dans l’article 2, de quelque manière que ce soit (participation, don…).</w:t>
      </w:r>
    </w:p>
    <w:p w:rsidR="00A44E01" w:rsidRDefault="00FC2B75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</w:t>
      </w:r>
      <w:r w:rsidR="00B875C8">
        <w:rPr>
          <w:b/>
          <w:sz w:val="32"/>
          <w:szCs w:val="32"/>
          <w:u w:val="single"/>
        </w:rPr>
        <w:t xml:space="preserve"> 6 – MEMBRES</w:t>
      </w:r>
    </w:p>
    <w:p w:rsidR="00FC2B75" w:rsidRDefault="00B875C8" w:rsidP="00473947">
      <w:pPr>
        <w:rPr>
          <w:sz w:val="32"/>
          <w:szCs w:val="32"/>
        </w:rPr>
      </w:pPr>
      <w:r>
        <w:rPr>
          <w:sz w:val="32"/>
          <w:szCs w:val="32"/>
        </w:rPr>
        <w:t>Les membres de l’APE sont tous les parents des élèves (anciens élèves) ou personnes ayant la garde d’élèves fréquentant l’é</w:t>
      </w:r>
      <w:r w:rsidR="00AC7EDB">
        <w:rPr>
          <w:sz w:val="32"/>
          <w:szCs w:val="32"/>
        </w:rPr>
        <w:t xml:space="preserve">cole </w:t>
      </w:r>
      <w:proofErr w:type="gramStart"/>
      <w:r w:rsidR="00AC7EDB">
        <w:rPr>
          <w:sz w:val="32"/>
          <w:szCs w:val="32"/>
        </w:rPr>
        <w:t xml:space="preserve">élémentaire </w:t>
      </w:r>
      <w:r>
        <w:rPr>
          <w:sz w:val="32"/>
          <w:szCs w:val="32"/>
        </w:rPr>
        <w:t xml:space="preserve"> Jean</w:t>
      </w:r>
      <w:proofErr w:type="gramEnd"/>
      <w:r>
        <w:rPr>
          <w:sz w:val="32"/>
          <w:szCs w:val="32"/>
        </w:rPr>
        <w:t xml:space="preserve"> Jaurès de Brignoles (83170), qui s’engagent à poursuivre activement les buts de l’association définis par l’article 2, et qui sont à jour de leur cotisation annuelle.</w:t>
      </w:r>
    </w:p>
    <w:p w:rsidR="00B875C8" w:rsidRDefault="00B875C8" w:rsidP="00473947">
      <w:pPr>
        <w:rPr>
          <w:sz w:val="32"/>
          <w:szCs w:val="32"/>
        </w:rPr>
      </w:pPr>
      <w:r>
        <w:rPr>
          <w:sz w:val="32"/>
          <w:szCs w:val="32"/>
        </w:rPr>
        <w:t>Chaque membre a un droit de vote quel que soit le nombre d’enfants scolarisés.</w:t>
      </w:r>
    </w:p>
    <w:p w:rsidR="00B875C8" w:rsidRDefault="00B875C8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Seuls </w:t>
      </w:r>
      <w:r w:rsidR="00E051C0">
        <w:rPr>
          <w:sz w:val="32"/>
          <w:szCs w:val="32"/>
        </w:rPr>
        <w:t>les membres sont éligibles au Comité d’organisation.</w:t>
      </w:r>
    </w:p>
    <w:p w:rsidR="00FC2B75" w:rsidRDefault="00E051C0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7 – </w:t>
      </w:r>
      <w:r w:rsidR="00FC2B75">
        <w:rPr>
          <w:b/>
          <w:sz w:val="32"/>
          <w:szCs w:val="32"/>
          <w:u w:val="single"/>
        </w:rPr>
        <w:t>COTISATIONS</w:t>
      </w:r>
    </w:p>
    <w:p w:rsidR="00FC2B75" w:rsidRDefault="00E051C0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Les membres de l’Association paient une cotisation annuelle d’un </w:t>
      </w:r>
      <w:proofErr w:type="gramStart"/>
      <w:r>
        <w:rPr>
          <w:sz w:val="32"/>
          <w:szCs w:val="32"/>
        </w:rPr>
        <w:t>montant  de</w:t>
      </w:r>
      <w:proofErr w:type="gramEnd"/>
      <w:r>
        <w:rPr>
          <w:sz w:val="32"/>
          <w:szCs w:val="32"/>
        </w:rPr>
        <w:t xml:space="preserve"> 1€</w:t>
      </w:r>
    </w:p>
    <w:p w:rsidR="00FC2B75" w:rsidRDefault="00E051C0" w:rsidP="00473947">
      <w:pPr>
        <w:rPr>
          <w:sz w:val="32"/>
          <w:szCs w:val="32"/>
        </w:rPr>
      </w:pPr>
      <w:r>
        <w:rPr>
          <w:sz w:val="32"/>
          <w:szCs w:val="32"/>
        </w:rPr>
        <w:t>Les</w:t>
      </w:r>
      <w:r w:rsidR="00FC2B75" w:rsidRPr="00E051C0">
        <w:rPr>
          <w:sz w:val="32"/>
          <w:szCs w:val="32"/>
        </w:rPr>
        <w:t xml:space="preserve"> membres d’honneurs</w:t>
      </w:r>
      <w:r>
        <w:rPr>
          <w:sz w:val="32"/>
          <w:szCs w:val="32"/>
        </w:rPr>
        <w:t> :</w:t>
      </w:r>
      <w:r w:rsidR="00FC2B75">
        <w:rPr>
          <w:sz w:val="32"/>
          <w:szCs w:val="32"/>
        </w:rPr>
        <w:t xml:space="preserve"> l’équipe </w:t>
      </w:r>
      <w:r>
        <w:rPr>
          <w:sz w:val="32"/>
          <w:szCs w:val="32"/>
        </w:rPr>
        <w:t>éducative</w:t>
      </w:r>
      <w:r w:rsidR="00AC7EDB">
        <w:rPr>
          <w:sz w:val="32"/>
          <w:szCs w:val="32"/>
        </w:rPr>
        <w:t xml:space="preserve"> de l’école </w:t>
      </w:r>
      <w:proofErr w:type="gramStart"/>
      <w:r w:rsidR="00AC7EDB">
        <w:rPr>
          <w:sz w:val="32"/>
          <w:szCs w:val="32"/>
        </w:rPr>
        <w:t xml:space="preserve">élémentaire </w:t>
      </w:r>
      <w:r w:rsidR="00FC2B75">
        <w:rPr>
          <w:sz w:val="32"/>
          <w:szCs w:val="32"/>
        </w:rPr>
        <w:t xml:space="preserve"> d</w:t>
      </w:r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Jean Jaurès de Brignoles</w:t>
      </w:r>
      <w:r w:rsidR="00FC2B75">
        <w:rPr>
          <w:sz w:val="32"/>
          <w:szCs w:val="32"/>
        </w:rPr>
        <w:t xml:space="preserve"> sont dispensés de cotisations.</w:t>
      </w:r>
    </w:p>
    <w:p w:rsidR="00FC2B75" w:rsidRDefault="00FC2B75" w:rsidP="004739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Sont membres bienfaiteurs ceux qui ont fait un don à l’association.</w:t>
      </w:r>
    </w:p>
    <w:p w:rsidR="00FC2B75" w:rsidRDefault="00E051C0" w:rsidP="00473947">
      <w:pPr>
        <w:rPr>
          <w:sz w:val="32"/>
          <w:szCs w:val="32"/>
        </w:rPr>
      </w:pPr>
      <w:r>
        <w:rPr>
          <w:sz w:val="32"/>
          <w:szCs w:val="32"/>
        </w:rPr>
        <w:t>Tout membre n’ayant pas réglé sa cotisation est automatiquement radié de l’association.</w:t>
      </w:r>
    </w:p>
    <w:p w:rsidR="00FC2B75" w:rsidRDefault="00FC2B75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8 – RADIATIONS</w:t>
      </w:r>
    </w:p>
    <w:p w:rsidR="00FC2B75" w:rsidRDefault="00FC2B75" w:rsidP="00473947">
      <w:pPr>
        <w:rPr>
          <w:sz w:val="32"/>
          <w:szCs w:val="32"/>
        </w:rPr>
      </w:pPr>
      <w:r>
        <w:rPr>
          <w:sz w:val="32"/>
          <w:szCs w:val="32"/>
        </w:rPr>
        <w:t>La qualité de membre se perd par :</w:t>
      </w:r>
    </w:p>
    <w:p w:rsidR="00985E57" w:rsidRDefault="00985E57" w:rsidP="00473947">
      <w:pPr>
        <w:rPr>
          <w:sz w:val="32"/>
          <w:szCs w:val="32"/>
        </w:rPr>
      </w:pPr>
      <w:r>
        <w:rPr>
          <w:sz w:val="32"/>
          <w:szCs w:val="32"/>
        </w:rPr>
        <w:t>a) La perte de la qualité de parents d’élèves (anciens élèves), ou ayant la garde lég</w:t>
      </w:r>
      <w:r w:rsidR="00AC7EDB">
        <w:rPr>
          <w:sz w:val="32"/>
          <w:szCs w:val="32"/>
        </w:rPr>
        <w:t xml:space="preserve">ale d’élèves de l’école </w:t>
      </w:r>
      <w:proofErr w:type="gramStart"/>
      <w:r w:rsidR="00AC7EDB">
        <w:rPr>
          <w:sz w:val="32"/>
          <w:szCs w:val="32"/>
        </w:rPr>
        <w:t xml:space="preserve">élémentaire </w:t>
      </w:r>
      <w:r>
        <w:rPr>
          <w:sz w:val="32"/>
          <w:szCs w:val="32"/>
        </w:rPr>
        <w:t xml:space="preserve"> Jean</w:t>
      </w:r>
      <w:proofErr w:type="gramEnd"/>
      <w:r>
        <w:rPr>
          <w:sz w:val="32"/>
          <w:szCs w:val="32"/>
        </w:rPr>
        <w:t xml:space="preserve"> Jaurès de Brignoles (83170)</w:t>
      </w:r>
    </w:p>
    <w:p w:rsidR="00FC2B75" w:rsidRDefault="00985E57" w:rsidP="00473947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FC2B75">
        <w:rPr>
          <w:sz w:val="32"/>
          <w:szCs w:val="32"/>
        </w:rPr>
        <w:t>) La démission</w:t>
      </w:r>
    </w:p>
    <w:p w:rsidR="00FC2B75" w:rsidRDefault="00985E57" w:rsidP="00473947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FC2B75">
        <w:rPr>
          <w:sz w:val="32"/>
          <w:szCs w:val="32"/>
        </w:rPr>
        <w:t>) Le décès</w:t>
      </w:r>
    </w:p>
    <w:p w:rsidR="00985E57" w:rsidRDefault="00985E57" w:rsidP="00473947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FC2B75">
        <w:rPr>
          <w:sz w:val="32"/>
          <w:szCs w:val="32"/>
        </w:rPr>
        <w:t>) La radiation prononcée par le conseil</w:t>
      </w:r>
      <w:r w:rsidR="005C1E0B">
        <w:rPr>
          <w:sz w:val="32"/>
          <w:szCs w:val="32"/>
        </w:rPr>
        <w:t xml:space="preserve"> d’admini</w:t>
      </w:r>
      <w:r>
        <w:rPr>
          <w:sz w:val="32"/>
          <w:szCs w:val="32"/>
        </w:rPr>
        <w:t>stration pour non-paiement de l’éventuelle</w:t>
      </w:r>
      <w:r w:rsidR="005C1E0B">
        <w:rPr>
          <w:sz w:val="32"/>
          <w:szCs w:val="32"/>
        </w:rPr>
        <w:t xml:space="preserve"> cotisation ou pour motif </w:t>
      </w:r>
      <w:r>
        <w:rPr>
          <w:sz w:val="32"/>
          <w:szCs w:val="32"/>
        </w:rPr>
        <w:t>grave (diffamation, atteinte publique à l’image de l’APE ou de l’un de ses membres…).   La personne en sera avisée par tout moyen.</w:t>
      </w:r>
    </w:p>
    <w:p w:rsidR="005C1E0B" w:rsidRDefault="005C1E0B" w:rsidP="00473947">
      <w:pPr>
        <w:rPr>
          <w:sz w:val="32"/>
          <w:szCs w:val="32"/>
        </w:rPr>
      </w:pPr>
      <w:r>
        <w:rPr>
          <w:sz w:val="32"/>
          <w:szCs w:val="32"/>
        </w:rPr>
        <w:t>Toute personne qui perd sa qualité de membre de l’association, pour quelque motif que ce soit, perd</w:t>
      </w:r>
      <w:r w:rsidR="00985E57">
        <w:rPr>
          <w:sz w:val="32"/>
          <w:szCs w:val="32"/>
        </w:rPr>
        <w:t>,</w:t>
      </w:r>
      <w:r>
        <w:rPr>
          <w:sz w:val="32"/>
          <w:szCs w:val="32"/>
        </w:rPr>
        <w:t xml:space="preserve"> de ce fait, ses droits sur les divers fonds versés.</w:t>
      </w:r>
    </w:p>
    <w:p w:rsidR="00504AAE" w:rsidRDefault="00504AAE" w:rsidP="00473947">
      <w:pPr>
        <w:rPr>
          <w:sz w:val="32"/>
          <w:szCs w:val="32"/>
        </w:rPr>
      </w:pPr>
    </w:p>
    <w:p w:rsidR="00504AAE" w:rsidRDefault="00504AAE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9 – RESSOURCES</w:t>
      </w:r>
    </w:p>
    <w:p w:rsidR="00985E57" w:rsidRDefault="00985E57" w:rsidP="00473947">
      <w:pPr>
        <w:rPr>
          <w:sz w:val="32"/>
          <w:szCs w:val="32"/>
        </w:rPr>
      </w:pPr>
      <w:r>
        <w:rPr>
          <w:sz w:val="32"/>
          <w:szCs w:val="32"/>
        </w:rPr>
        <w:t>L’association recherche la réalisation de bénéfices uniquement dans le but de permettre soit de financer certaines de ses activités futures, soit pour financer des projets proposés par l’école.</w:t>
      </w:r>
    </w:p>
    <w:p w:rsidR="00504AAE" w:rsidRDefault="00504AAE" w:rsidP="00473947">
      <w:pPr>
        <w:rPr>
          <w:sz w:val="32"/>
          <w:szCs w:val="32"/>
        </w:rPr>
      </w:pPr>
      <w:r>
        <w:rPr>
          <w:sz w:val="32"/>
          <w:szCs w:val="32"/>
        </w:rPr>
        <w:t>Les ressources de l’association comprennent :</w:t>
      </w:r>
    </w:p>
    <w:p w:rsidR="00504AAE" w:rsidRPr="00985E57" w:rsidRDefault="00504AAE" w:rsidP="00985E57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85E57">
        <w:rPr>
          <w:sz w:val="32"/>
          <w:szCs w:val="32"/>
        </w:rPr>
        <w:t>L</w:t>
      </w:r>
      <w:r w:rsidR="00985E57" w:rsidRPr="00985E57">
        <w:rPr>
          <w:sz w:val="32"/>
          <w:szCs w:val="32"/>
        </w:rPr>
        <w:t xml:space="preserve">e </w:t>
      </w:r>
      <w:proofErr w:type="gramStart"/>
      <w:r w:rsidR="00985E57" w:rsidRPr="00985E57">
        <w:rPr>
          <w:sz w:val="32"/>
          <w:szCs w:val="32"/>
        </w:rPr>
        <w:t xml:space="preserve">montant </w:t>
      </w:r>
      <w:r w:rsidRPr="00985E57">
        <w:rPr>
          <w:sz w:val="32"/>
          <w:szCs w:val="32"/>
        </w:rPr>
        <w:t xml:space="preserve"> des</w:t>
      </w:r>
      <w:proofErr w:type="gramEnd"/>
      <w:r w:rsidRPr="00985E57">
        <w:rPr>
          <w:sz w:val="32"/>
          <w:szCs w:val="32"/>
        </w:rPr>
        <w:t xml:space="preserve"> cotisations.</w:t>
      </w:r>
    </w:p>
    <w:p w:rsidR="00504AAE" w:rsidRPr="00985E57" w:rsidRDefault="00504AAE" w:rsidP="00985E57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985E57">
        <w:rPr>
          <w:sz w:val="32"/>
          <w:szCs w:val="32"/>
        </w:rPr>
        <w:lastRenderedPageBreak/>
        <w:t>Les éventuelles subventions de l’Etat, des départements et des communes.</w:t>
      </w:r>
    </w:p>
    <w:p w:rsidR="00504AAE" w:rsidRDefault="00504AAE" w:rsidP="00B7218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B7218C">
        <w:rPr>
          <w:sz w:val="32"/>
          <w:szCs w:val="32"/>
        </w:rPr>
        <w:t>Les dons.</w:t>
      </w:r>
    </w:p>
    <w:p w:rsidR="00B7218C" w:rsidRDefault="00B7218C" w:rsidP="00B7218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produit des actions, fêtes et manifestations que l’association organise ou auxquelles elle participe.</w:t>
      </w:r>
    </w:p>
    <w:p w:rsidR="00B7218C" w:rsidRDefault="00B7218C" w:rsidP="00B7218C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Toutes les ressources autorisées par les lois et règlements en vigueur.</w:t>
      </w:r>
    </w:p>
    <w:p w:rsidR="00B7218C" w:rsidRPr="00B7218C" w:rsidRDefault="00B7218C" w:rsidP="00B7218C">
      <w:pPr>
        <w:pStyle w:val="Paragraphedeliste"/>
        <w:ind w:left="762"/>
        <w:rPr>
          <w:sz w:val="32"/>
          <w:szCs w:val="32"/>
        </w:rPr>
      </w:pPr>
    </w:p>
    <w:p w:rsidR="00504AAE" w:rsidRDefault="00504AAE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10 – COMPTE BANCAIRE</w:t>
      </w:r>
    </w:p>
    <w:p w:rsidR="00B7218C" w:rsidRDefault="00504AAE" w:rsidP="00473947">
      <w:pPr>
        <w:rPr>
          <w:sz w:val="32"/>
          <w:szCs w:val="32"/>
        </w:rPr>
      </w:pPr>
      <w:r>
        <w:rPr>
          <w:sz w:val="32"/>
          <w:szCs w:val="32"/>
        </w:rPr>
        <w:t>L’association doit avoir un compte bancaire particulier, réservé uniquement à ses propres opérations</w:t>
      </w:r>
      <w:r w:rsidR="00E67AAA">
        <w:rPr>
          <w:sz w:val="32"/>
          <w:szCs w:val="32"/>
        </w:rPr>
        <w:t>.</w:t>
      </w:r>
    </w:p>
    <w:p w:rsidR="00504AAE" w:rsidRDefault="00E67AAA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 En aucun cas, les fonds au compte bancaire personnel d’un membre de l’association.</w:t>
      </w:r>
    </w:p>
    <w:p w:rsidR="00E67AAA" w:rsidRPr="00B7218C" w:rsidRDefault="00E67AAA" w:rsidP="00473947">
      <w:pPr>
        <w:rPr>
          <w:sz w:val="32"/>
          <w:szCs w:val="32"/>
        </w:rPr>
      </w:pPr>
      <w:r>
        <w:rPr>
          <w:sz w:val="32"/>
          <w:szCs w:val="32"/>
        </w:rPr>
        <w:t>Le président de l’association, son trésorier et le cas échéant, son président adjoint ou son trésorier adjoint, ont la signature pour le c</w:t>
      </w:r>
      <w:r w:rsidR="00B7218C">
        <w:rPr>
          <w:sz w:val="32"/>
          <w:szCs w:val="32"/>
        </w:rPr>
        <w:t xml:space="preserve">ompte courant ouvert au nom de </w:t>
      </w:r>
      <w:r w:rsidR="00B7218C" w:rsidRPr="00B7218C">
        <w:rPr>
          <w:b/>
          <w:sz w:val="32"/>
          <w:szCs w:val="32"/>
        </w:rPr>
        <w:t xml:space="preserve">« APE Vive mes projets </w:t>
      </w:r>
      <w:proofErr w:type="gramStart"/>
      <w:r w:rsidR="00B7218C" w:rsidRPr="00B7218C">
        <w:rPr>
          <w:b/>
          <w:sz w:val="32"/>
          <w:szCs w:val="32"/>
        </w:rPr>
        <w:t>d’école»</w:t>
      </w:r>
      <w:proofErr w:type="gramEnd"/>
      <w:r w:rsidR="00B7218C">
        <w:rPr>
          <w:b/>
          <w:sz w:val="32"/>
          <w:szCs w:val="32"/>
        </w:rPr>
        <w:t>.</w:t>
      </w:r>
    </w:p>
    <w:p w:rsidR="00E67AAA" w:rsidRDefault="00E67AAA" w:rsidP="00473947">
      <w:pPr>
        <w:rPr>
          <w:sz w:val="32"/>
          <w:szCs w:val="32"/>
        </w:rPr>
      </w:pPr>
    </w:p>
    <w:p w:rsidR="00E67AAA" w:rsidRDefault="00E67AAA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11 – </w:t>
      </w:r>
      <w:r w:rsidR="00B7218C">
        <w:rPr>
          <w:b/>
          <w:sz w:val="32"/>
          <w:szCs w:val="32"/>
          <w:u w:val="single"/>
        </w:rPr>
        <w:t>LES ORGANES DE L’ASSOCIATION</w:t>
      </w:r>
    </w:p>
    <w:p w:rsidR="00B7218C" w:rsidRDefault="00B7218C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Les organes de l’Association sont le </w:t>
      </w:r>
      <w:r w:rsidRPr="00B7218C">
        <w:rPr>
          <w:b/>
          <w:sz w:val="32"/>
          <w:szCs w:val="32"/>
        </w:rPr>
        <w:t>comité d’organisation</w:t>
      </w:r>
      <w:r>
        <w:rPr>
          <w:sz w:val="32"/>
          <w:szCs w:val="32"/>
        </w:rPr>
        <w:t xml:space="preserve"> et </w:t>
      </w:r>
      <w:r w:rsidRPr="00B7218C">
        <w:rPr>
          <w:b/>
          <w:sz w:val="32"/>
          <w:szCs w:val="32"/>
        </w:rPr>
        <w:t>l’assemblée générale</w:t>
      </w:r>
      <w:r>
        <w:rPr>
          <w:sz w:val="32"/>
          <w:szCs w:val="32"/>
        </w:rPr>
        <w:t>.</w:t>
      </w:r>
    </w:p>
    <w:p w:rsidR="00B7218C" w:rsidRPr="00B7218C" w:rsidRDefault="00B7218C" w:rsidP="00B7218C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LE COMITE D’ORGANISATION</w:t>
      </w:r>
    </w:p>
    <w:p w:rsidR="00B7218C" w:rsidRDefault="00B7218C" w:rsidP="00B721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Composition du Comité :</w:t>
      </w:r>
    </w:p>
    <w:p w:rsidR="005610E9" w:rsidRDefault="00B7218C" w:rsidP="00B7218C">
      <w:pPr>
        <w:rPr>
          <w:sz w:val="32"/>
          <w:szCs w:val="32"/>
        </w:rPr>
      </w:pPr>
      <w:r>
        <w:rPr>
          <w:sz w:val="32"/>
          <w:szCs w:val="32"/>
        </w:rPr>
        <w:t>Les membre</w:t>
      </w:r>
      <w:r w:rsidR="005610E9">
        <w:rPr>
          <w:sz w:val="32"/>
          <w:szCs w:val="32"/>
        </w:rPr>
        <w:t>s du Comité sont élus pour 1an</w:t>
      </w:r>
      <w:r>
        <w:rPr>
          <w:sz w:val="32"/>
          <w:szCs w:val="32"/>
        </w:rPr>
        <w:t xml:space="preserve"> par l’Assemblée générale, parmi les membres de l’association. </w:t>
      </w:r>
    </w:p>
    <w:p w:rsidR="00B7218C" w:rsidRDefault="00B7218C" w:rsidP="00B721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Tout membre du Comité a le droit à tout moment, de présenter sa démission. Il pourra être remplacé dans son poste par un membre volontaire.</w:t>
      </w:r>
    </w:p>
    <w:p w:rsidR="00B7218C" w:rsidRDefault="00B7218C" w:rsidP="00B7218C">
      <w:pPr>
        <w:rPr>
          <w:sz w:val="32"/>
          <w:szCs w:val="32"/>
        </w:rPr>
      </w:pPr>
      <w:r>
        <w:rPr>
          <w:sz w:val="32"/>
          <w:szCs w:val="32"/>
        </w:rPr>
        <w:t>Tout membre sortant est rééligible.</w:t>
      </w:r>
    </w:p>
    <w:p w:rsidR="00B7218C" w:rsidRDefault="00B7218C" w:rsidP="00B7218C">
      <w:pPr>
        <w:rPr>
          <w:sz w:val="32"/>
          <w:szCs w:val="32"/>
        </w:rPr>
      </w:pPr>
      <w:r>
        <w:rPr>
          <w:sz w:val="32"/>
          <w:szCs w:val="32"/>
        </w:rPr>
        <w:t>Les candidats au</w:t>
      </w:r>
      <w:r w:rsidR="005610E9">
        <w:rPr>
          <w:sz w:val="32"/>
          <w:szCs w:val="32"/>
        </w:rPr>
        <w:t xml:space="preserve"> </w:t>
      </w:r>
      <w:r>
        <w:rPr>
          <w:sz w:val="32"/>
          <w:szCs w:val="32"/>
        </w:rPr>
        <w:t>Comité avertissent le Président de leur candidature avant ou lors de la tenue de l’Assemblée générale.</w:t>
      </w:r>
    </w:p>
    <w:p w:rsidR="00B7218C" w:rsidRDefault="00B7218C" w:rsidP="00B7218C">
      <w:pPr>
        <w:rPr>
          <w:sz w:val="32"/>
          <w:szCs w:val="32"/>
        </w:rPr>
      </w:pPr>
      <w:r>
        <w:rPr>
          <w:sz w:val="32"/>
          <w:szCs w:val="32"/>
        </w:rPr>
        <w:t>Les élections ont lieu à la majorité relative</w:t>
      </w:r>
      <w:r w:rsidR="00C21156">
        <w:rPr>
          <w:sz w:val="32"/>
          <w:szCs w:val="32"/>
        </w:rPr>
        <w:t xml:space="preserve"> des membres et représentés.</w:t>
      </w:r>
    </w:p>
    <w:p w:rsidR="00C21156" w:rsidRDefault="00C21156" w:rsidP="00B7218C">
      <w:pPr>
        <w:rPr>
          <w:sz w:val="32"/>
          <w:szCs w:val="32"/>
        </w:rPr>
      </w:pPr>
      <w:r>
        <w:rPr>
          <w:sz w:val="32"/>
          <w:szCs w:val="32"/>
        </w:rPr>
        <w:t>Le Comité se réunit dans un délai de dix (10) jours après son élection et désigne parmi ses membres un bureau composé de :</w:t>
      </w:r>
    </w:p>
    <w:p w:rsidR="00C21156" w:rsidRDefault="00C21156" w:rsidP="00C2115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Pr="00C21156">
        <w:rPr>
          <w:b/>
          <w:sz w:val="32"/>
          <w:szCs w:val="32"/>
        </w:rPr>
        <w:t>Président</w:t>
      </w:r>
    </w:p>
    <w:p w:rsidR="00C21156" w:rsidRDefault="00C21156" w:rsidP="00C2115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Un ou plusieurs </w:t>
      </w:r>
      <w:r w:rsidRPr="00C21156">
        <w:rPr>
          <w:b/>
          <w:sz w:val="32"/>
          <w:szCs w:val="32"/>
        </w:rPr>
        <w:t>Vice-présidents</w:t>
      </w:r>
    </w:p>
    <w:p w:rsidR="00C21156" w:rsidRDefault="00C21156" w:rsidP="00C2115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Pr="00C21156">
        <w:rPr>
          <w:b/>
          <w:sz w:val="32"/>
          <w:szCs w:val="32"/>
        </w:rPr>
        <w:t>Secrétaire</w:t>
      </w:r>
      <w:r>
        <w:rPr>
          <w:sz w:val="32"/>
          <w:szCs w:val="32"/>
        </w:rPr>
        <w:t xml:space="preserve"> et un ou plusieurs </w:t>
      </w:r>
      <w:r w:rsidRPr="00C21156">
        <w:rPr>
          <w:b/>
          <w:sz w:val="32"/>
          <w:szCs w:val="32"/>
        </w:rPr>
        <w:t>Secrétaires Adjoints</w:t>
      </w:r>
    </w:p>
    <w:p w:rsidR="00C21156" w:rsidRDefault="00C21156" w:rsidP="00C21156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Pr="00C21156">
        <w:rPr>
          <w:b/>
          <w:sz w:val="32"/>
          <w:szCs w:val="32"/>
        </w:rPr>
        <w:t>Trésorier</w:t>
      </w:r>
      <w:r>
        <w:rPr>
          <w:sz w:val="32"/>
          <w:szCs w:val="32"/>
        </w:rPr>
        <w:t xml:space="preserve"> et un </w:t>
      </w:r>
      <w:r w:rsidRPr="00C21156">
        <w:rPr>
          <w:b/>
          <w:sz w:val="32"/>
          <w:szCs w:val="32"/>
        </w:rPr>
        <w:t>Trésorier Adjoint</w:t>
      </w:r>
    </w:p>
    <w:p w:rsidR="00C21156" w:rsidRDefault="00C21156" w:rsidP="00C21156">
      <w:pPr>
        <w:rPr>
          <w:sz w:val="32"/>
          <w:szCs w:val="32"/>
        </w:rPr>
      </w:pPr>
      <w:r>
        <w:rPr>
          <w:sz w:val="32"/>
          <w:szCs w:val="32"/>
        </w:rPr>
        <w:t>Toutes les fonctions et charges au sein de l’association et du Comité étant assumées à titre bénévole, les membres du Comité ne reçoivent aucune rémunération.</w:t>
      </w:r>
    </w:p>
    <w:p w:rsidR="00C21156" w:rsidRDefault="00C21156" w:rsidP="00C21156">
      <w:pPr>
        <w:rPr>
          <w:b/>
          <w:sz w:val="32"/>
          <w:szCs w:val="32"/>
        </w:rPr>
      </w:pPr>
      <w:r w:rsidRPr="00C21156">
        <w:rPr>
          <w:b/>
          <w:sz w:val="32"/>
          <w:szCs w:val="32"/>
        </w:rPr>
        <w:t>Fonction du Comité :</w:t>
      </w:r>
    </w:p>
    <w:p w:rsidR="00C21156" w:rsidRDefault="00C21156" w:rsidP="00C21156">
      <w:pPr>
        <w:rPr>
          <w:sz w:val="32"/>
          <w:szCs w:val="32"/>
        </w:rPr>
      </w:pPr>
      <w:r>
        <w:rPr>
          <w:sz w:val="32"/>
          <w:szCs w:val="32"/>
        </w:rPr>
        <w:t>Le Comité se réunit, sur convocation du Président (qui peut prendre toute forme souhaitée), en séance ordinaire selon les besoins.</w:t>
      </w:r>
    </w:p>
    <w:p w:rsidR="00C21156" w:rsidRDefault="00C21156" w:rsidP="00C21156">
      <w:pPr>
        <w:rPr>
          <w:sz w:val="32"/>
          <w:szCs w:val="32"/>
        </w:rPr>
      </w:pPr>
      <w:r>
        <w:rPr>
          <w:sz w:val="32"/>
          <w:szCs w:val="32"/>
        </w:rPr>
        <w:t>Il se réunit également chaque fois que le président ou au moins un membre du Comité le jugent nécessaire.</w:t>
      </w:r>
    </w:p>
    <w:p w:rsidR="00C21156" w:rsidRDefault="00A8365A" w:rsidP="00C21156">
      <w:pPr>
        <w:rPr>
          <w:sz w:val="32"/>
          <w:szCs w:val="32"/>
        </w:rPr>
      </w:pPr>
      <w:r>
        <w:rPr>
          <w:sz w:val="32"/>
          <w:szCs w:val="32"/>
        </w:rPr>
        <w:t>Dans ce dernier cas, le président est tenu de réunir le Comité dans les quinze jours (15) suivant la demande écrite des trois du Comité.</w:t>
      </w:r>
    </w:p>
    <w:p w:rsidR="00A8365A" w:rsidRDefault="00A8365A" w:rsidP="00C21156">
      <w:pPr>
        <w:rPr>
          <w:sz w:val="32"/>
          <w:szCs w:val="32"/>
        </w:rPr>
      </w:pPr>
      <w:r>
        <w:rPr>
          <w:sz w:val="32"/>
          <w:szCs w:val="32"/>
        </w:rPr>
        <w:t>Les décisions du Comité sont prises à la majorité simple des membres présents.</w:t>
      </w:r>
    </w:p>
    <w:p w:rsidR="00A8365A" w:rsidRDefault="00A8365A" w:rsidP="00C2115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Les comptes rendus des réunions sont signés par le président et le Secrétaire général.</w:t>
      </w:r>
    </w:p>
    <w:p w:rsidR="00A8365A" w:rsidRDefault="00A8365A" w:rsidP="00C21156">
      <w:pPr>
        <w:rPr>
          <w:sz w:val="32"/>
          <w:szCs w:val="32"/>
        </w:rPr>
      </w:pPr>
      <w:r>
        <w:rPr>
          <w:sz w:val="32"/>
          <w:szCs w:val="32"/>
        </w:rPr>
        <w:t xml:space="preserve">Le Comité recueille les suggestions présentées par les </w:t>
      </w:r>
      <w:proofErr w:type="gramStart"/>
      <w:r>
        <w:rPr>
          <w:sz w:val="32"/>
          <w:szCs w:val="32"/>
        </w:rPr>
        <w:t>membres  de</w:t>
      </w:r>
      <w:proofErr w:type="gramEnd"/>
      <w:r>
        <w:rPr>
          <w:sz w:val="32"/>
          <w:szCs w:val="32"/>
        </w:rPr>
        <w:t xml:space="preserve"> l’Association ou par des personnes extérieures, en examine la portée, juge de leur opportunité et les transmet, s’il y a lieu, aux autorités  ou organismes compétents.</w:t>
      </w:r>
    </w:p>
    <w:p w:rsidR="00A8365A" w:rsidRDefault="00A8365A" w:rsidP="00C21156">
      <w:pPr>
        <w:rPr>
          <w:sz w:val="32"/>
          <w:szCs w:val="32"/>
        </w:rPr>
      </w:pPr>
      <w:r>
        <w:rPr>
          <w:sz w:val="32"/>
          <w:szCs w:val="32"/>
        </w:rPr>
        <w:t>Le Comité s’engage à donner à l’Assemblée générale toute information relative à l’association relevant de l’intérêt des parents d’élèves</w:t>
      </w:r>
      <w:r w:rsidR="000C08B4">
        <w:rPr>
          <w:sz w:val="32"/>
          <w:szCs w:val="32"/>
        </w:rPr>
        <w:t>.</w:t>
      </w:r>
    </w:p>
    <w:p w:rsidR="000C08B4" w:rsidRDefault="000C08B4" w:rsidP="00C21156">
      <w:pPr>
        <w:rPr>
          <w:sz w:val="32"/>
          <w:szCs w:val="32"/>
        </w:rPr>
      </w:pPr>
      <w:r>
        <w:rPr>
          <w:sz w:val="32"/>
          <w:szCs w:val="32"/>
        </w:rPr>
        <w:t>Le Comité rend compte de sa gestion à l’Assemblée Générale.</w:t>
      </w:r>
    </w:p>
    <w:p w:rsidR="000C08B4" w:rsidRDefault="000C08B4" w:rsidP="00C21156">
      <w:pPr>
        <w:rPr>
          <w:sz w:val="32"/>
          <w:szCs w:val="32"/>
        </w:rPr>
      </w:pPr>
      <w:r>
        <w:rPr>
          <w:b/>
          <w:sz w:val="32"/>
          <w:szCs w:val="32"/>
        </w:rPr>
        <w:t>Attributions du Comité :</w:t>
      </w:r>
    </w:p>
    <w:p w:rsidR="000C08B4" w:rsidRDefault="000C08B4" w:rsidP="00C21156">
      <w:pPr>
        <w:rPr>
          <w:sz w:val="32"/>
          <w:szCs w:val="32"/>
        </w:rPr>
      </w:pPr>
      <w:r>
        <w:rPr>
          <w:sz w:val="32"/>
          <w:szCs w:val="32"/>
        </w:rPr>
        <w:t>Le Comité est l’organe exécutif de l’Association et dispose des pouvoirs d’administration et de gestion.</w:t>
      </w:r>
    </w:p>
    <w:p w:rsidR="000C08B4" w:rsidRDefault="000C08B4" w:rsidP="00C21156">
      <w:pPr>
        <w:rPr>
          <w:sz w:val="32"/>
          <w:szCs w:val="32"/>
        </w:rPr>
      </w:pPr>
      <w:r>
        <w:rPr>
          <w:sz w:val="32"/>
          <w:szCs w:val="32"/>
        </w:rPr>
        <w:t>Il est le représentant légal de l’Association.</w:t>
      </w:r>
    </w:p>
    <w:p w:rsidR="000C08B4" w:rsidRDefault="000C08B4" w:rsidP="00C21156">
      <w:pPr>
        <w:rPr>
          <w:sz w:val="32"/>
          <w:szCs w:val="32"/>
        </w:rPr>
      </w:pPr>
      <w:r>
        <w:rPr>
          <w:sz w:val="32"/>
          <w:szCs w:val="32"/>
        </w:rPr>
        <w:t>Le Comité peut déléguer tout ou partie de ses pouvoirs soit au Président soit à un ou plusieurs de ses membres désignés nominativement.</w:t>
      </w:r>
    </w:p>
    <w:p w:rsidR="000C08B4" w:rsidRDefault="000C08B4" w:rsidP="00C21156">
      <w:pPr>
        <w:rPr>
          <w:sz w:val="32"/>
          <w:szCs w:val="32"/>
        </w:rPr>
      </w:pPr>
      <w:r>
        <w:rPr>
          <w:sz w:val="32"/>
          <w:szCs w:val="32"/>
        </w:rPr>
        <w:t>Le Comité présente à l’Assemblée Générale, une fois par an, un rapport moral, un compte rendu d’activité et un rapport financier.</w:t>
      </w:r>
    </w:p>
    <w:p w:rsidR="000C08B4" w:rsidRDefault="000C08B4" w:rsidP="000C08B4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LE BUREAU</w:t>
      </w:r>
    </w:p>
    <w:p w:rsidR="000C08B4" w:rsidRDefault="000C08B4" w:rsidP="000C08B4">
      <w:pPr>
        <w:rPr>
          <w:sz w:val="32"/>
          <w:szCs w:val="32"/>
        </w:rPr>
      </w:pPr>
      <w:r>
        <w:rPr>
          <w:b/>
          <w:sz w:val="32"/>
          <w:szCs w:val="32"/>
        </w:rPr>
        <w:t>Le Président</w:t>
      </w:r>
    </w:p>
    <w:p w:rsidR="000C08B4" w:rsidRPr="000C08B4" w:rsidRDefault="000C08B4" w:rsidP="000C08B4">
      <w:pPr>
        <w:rPr>
          <w:sz w:val="32"/>
          <w:szCs w:val="32"/>
        </w:rPr>
      </w:pPr>
      <w:r>
        <w:rPr>
          <w:sz w:val="32"/>
          <w:szCs w:val="32"/>
        </w:rPr>
        <w:t>Le Président représente l’Association en Justice et auprès de toute autorité ainsi que dans tous ses rapports avec des personnes physiques et morales.</w:t>
      </w:r>
    </w:p>
    <w:p w:rsidR="00F70FA8" w:rsidRDefault="009B6929" w:rsidP="004739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Le Président réunit le Comité en séance ordinaire ou extraordinaire, préside les réunions du Comité, fixe l’ordre du jour.</w:t>
      </w:r>
    </w:p>
    <w:p w:rsidR="009B6929" w:rsidRDefault="009B6929" w:rsidP="00473947">
      <w:pPr>
        <w:rPr>
          <w:sz w:val="32"/>
          <w:szCs w:val="32"/>
        </w:rPr>
      </w:pPr>
      <w:r>
        <w:rPr>
          <w:sz w:val="32"/>
          <w:szCs w:val="32"/>
        </w:rPr>
        <w:t>Il veille à l’exécution des décisions prises et à la réalisation des objectifs de l’Association.</w:t>
      </w:r>
    </w:p>
    <w:p w:rsidR="009B6929" w:rsidRDefault="009B6929" w:rsidP="00473947">
      <w:pPr>
        <w:rPr>
          <w:sz w:val="32"/>
          <w:szCs w:val="32"/>
        </w:rPr>
      </w:pPr>
      <w:r>
        <w:rPr>
          <w:sz w:val="32"/>
          <w:szCs w:val="32"/>
        </w:rPr>
        <w:t>Le président s’engage à porter à la connaissance</w:t>
      </w:r>
      <w:r w:rsidR="00AE7404">
        <w:rPr>
          <w:sz w:val="32"/>
          <w:szCs w:val="32"/>
        </w:rPr>
        <w:t xml:space="preserve"> des membres du Comité toute information recueillie et à rendre compte de toute démarche effectuée ou action entreprise au nom de l’Association.</w:t>
      </w:r>
    </w:p>
    <w:p w:rsidR="00AE7404" w:rsidRDefault="00AE7404" w:rsidP="00473947">
      <w:pPr>
        <w:rPr>
          <w:sz w:val="32"/>
          <w:szCs w:val="32"/>
        </w:rPr>
      </w:pPr>
      <w:r>
        <w:rPr>
          <w:sz w:val="32"/>
          <w:szCs w:val="32"/>
        </w:rPr>
        <w:t>Le président, en accord avec le Comité, fixe les dates et établit l’ordre du jour des Assemblées générales, et en informe les membres de l’Association.</w:t>
      </w:r>
    </w:p>
    <w:p w:rsidR="00AE7404" w:rsidRDefault="00AE7404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En cas d’empêchement ou d’absence du Président, son suppléant est le </w:t>
      </w:r>
      <w:r w:rsidR="005610E9">
        <w:rPr>
          <w:sz w:val="32"/>
          <w:szCs w:val="32"/>
        </w:rPr>
        <w:t>Vice-président</w:t>
      </w:r>
      <w:r>
        <w:rPr>
          <w:sz w:val="32"/>
          <w:szCs w:val="32"/>
        </w:rPr>
        <w:t>.</w:t>
      </w:r>
    </w:p>
    <w:p w:rsidR="00AE7404" w:rsidRDefault="00AE7404" w:rsidP="00473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Secrétaire :</w:t>
      </w:r>
    </w:p>
    <w:p w:rsidR="00AE7404" w:rsidRDefault="00AE7404" w:rsidP="00473947">
      <w:pPr>
        <w:rPr>
          <w:sz w:val="32"/>
          <w:szCs w:val="32"/>
        </w:rPr>
      </w:pPr>
      <w:r>
        <w:rPr>
          <w:sz w:val="32"/>
          <w:szCs w:val="32"/>
        </w:rPr>
        <w:t>Le secrétaire est chargé</w:t>
      </w:r>
      <w:r w:rsidR="001325B8">
        <w:rPr>
          <w:sz w:val="32"/>
          <w:szCs w:val="32"/>
        </w:rPr>
        <w:t xml:space="preserve"> de la correspondance de l’Association et tient les archives, notamment les comptes rendus des </w:t>
      </w:r>
      <w:r w:rsidR="005610E9">
        <w:rPr>
          <w:sz w:val="32"/>
          <w:szCs w:val="32"/>
        </w:rPr>
        <w:t>réunions</w:t>
      </w:r>
      <w:r w:rsidR="001325B8">
        <w:rPr>
          <w:sz w:val="32"/>
          <w:szCs w:val="32"/>
        </w:rPr>
        <w:t xml:space="preserve"> du Comité et des Assemblées générales.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En cas d’empêchement ou d’absences, son suppléant est le Secrétaire adjoint.</w:t>
      </w:r>
    </w:p>
    <w:p w:rsidR="001325B8" w:rsidRDefault="001325B8" w:rsidP="00473947">
      <w:pPr>
        <w:rPr>
          <w:sz w:val="32"/>
          <w:szCs w:val="32"/>
        </w:rPr>
      </w:pPr>
      <w:r>
        <w:rPr>
          <w:b/>
          <w:sz w:val="32"/>
          <w:szCs w:val="32"/>
        </w:rPr>
        <w:t>Le Trésorier :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Le Trésorier veille à l’encaissement des cotisations et de toute recette extraordinaire.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Il exécute tous les paiements décidés par le Comité, soumet au Comité un compte rendu financier à la fin de chaque exercice, prépare le budget, tient le livre des comptes de l’Association.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En cas d’empêchement ou d’absence du Trésorier, son suppléant est le Trésorier adjoint.</w:t>
      </w:r>
    </w:p>
    <w:p w:rsidR="00D6124C" w:rsidRDefault="00D6124C" w:rsidP="00473947">
      <w:pPr>
        <w:rPr>
          <w:b/>
          <w:sz w:val="32"/>
          <w:szCs w:val="32"/>
          <w:u w:val="single"/>
        </w:rPr>
      </w:pPr>
    </w:p>
    <w:p w:rsidR="00D6124C" w:rsidRDefault="00D95D3E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12 </w:t>
      </w:r>
      <w:r w:rsidR="001325B8">
        <w:rPr>
          <w:b/>
          <w:sz w:val="32"/>
          <w:szCs w:val="32"/>
          <w:u w:val="single"/>
        </w:rPr>
        <w:t>– ASSEMBLEE GENERALE ORDINAIRE</w:t>
      </w:r>
    </w:p>
    <w:p w:rsidR="001325B8" w:rsidRPr="00D6124C" w:rsidRDefault="001325B8" w:rsidP="0047394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>L’assemblée générale est ouvert</w:t>
      </w:r>
      <w:r w:rsidR="005610E9">
        <w:rPr>
          <w:sz w:val="32"/>
          <w:szCs w:val="32"/>
        </w:rPr>
        <w:t>e</w:t>
      </w:r>
      <w:r>
        <w:rPr>
          <w:sz w:val="32"/>
          <w:szCs w:val="32"/>
        </w:rPr>
        <w:t xml:space="preserve"> à tous les parents d’élèves (anciens élèves) ou personnes ayant la garde légale d’élè</w:t>
      </w:r>
      <w:r w:rsidR="005610E9">
        <w:rPr>
          <w:sz w:val="32"/>
          <w:szCs w:val="32"/>
        </w:rPr>
        <w:t xml:space="preserve">ves fréquentant l’école </w:t>
      </w:r>
      <w:proofErr w:type="gramStart"/>
      <w:r w:rsidR="005610E9">
        <w:rPr>
          <w:sz w:val="32"/>
          <w:szCs w:val="32"/>
        </w:rPr>
        <w:t xml:space="preserve">élémentaire </w:t>
      </w:r>
      <w:r>
        <w:rPr>
          <w:sz w:val="32"/>
          <w:szCs w:val="32"/>
        </w:rPr>
        <w:t xml:space="preserve"> Jean</w:t>
      </w:r>
      <w:proofErr w:type="gramEnd"/>
      <w:r>
        <w:rPr>
          <w:sz w:val="32"/>
          <w:szCs w:val="32"/>
        </w:rPr>
        <w:t xml:space="preserve"> Jaurès de Brignoles (83170)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Elle se réunit chaque année au mois de Septembre.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L’ordre du jour est énoncé en début de séance par le président.</w:t>
      </w:r>
    </w:p>
    <w:p w:rsidR="001325B8" w:rsidRDefault="001325B8" w:rsidP="00473947">
      <w:pPr>
        <w:rPr>
          <w:sz w:val="32"/>
          <w:szCs w:val="32"/>
        </w:rPr>
      </w:pPr>
      <w:r>
        <w:rPr>
          <w:sz w:val="32"/>
          <w:szCs w:val="32"/>
        </w:rPr>
        <w:t>Le président</w:t>
      </w:r>
      <w:r w:rsidR="00B57F75">
        <w:rPr>
          <w:sz w:val="32"/>
          <w:szCs w:val="32"/>
        </w:rPr>
        <w:t>, assisté des membres du conseil, préside</w:t>
      </w:r>
      <w:r w:rsidR="005610E9">
        <w:rPr>
          <w:sz w:val="32"/>
          <w:szCs w:val="32"/>
        </w:rPr>
        <w:t xml:space="preserve"> </w:t>
      </w:r>
      <w:r w:rsidR="00B57F75">
        <w:rPr>
          <w:sz w:val="32"/>
          <w:szCs w:val="32"/>
        </w:rPr>
        <w:t>l’assemblée et expose la situation morale ou l’activité de l’association.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Le trésorier rend compte de sa gestion et soumet les comptes annuels (bilan, compte de résultat et annexe) à l’approbation de l’assemblée.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Les décisions sont prises selon les modalités de vote décrites à l’ARTICLE 14 des présents statuts.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Il est procédé, après épuisement de l’ordre du jour, au renouvellement des membres sortants du comité.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Toutes les délibérations sont prises à main levée.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Les décisions des assemblées générales s’imposent à tous les membres, y compris absents ou représentés.</w:t>
      </w:r>
    </w:p>
    <w:p w:rsidR="00B57F75" w:rsidRDefault="00B57F75" w:rsidP="00473947">
      <w:pPr>
        <w:rPr>
          <w:sz w:val="32"/>
          <w:szCs w:val="32"/>
        </w:rPr>
      </w:pPr>
    </w:p>
    <w:p w:rsidR="00B57F75" w:rsidRDefault="00B57F75" w:rsidP="004739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ARTICLE 13 – ASSEMBLEE GENERALE EXTRAORDINAIRE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Une assemblée générale extraordinaire est organisée, si besoin est, par le Comité d’organisation, ou par au moins un tiers des membres du Comité d’organisation, et comprends tous les membres de </w:t>
      </w:r>
      <w:r>
        <w:rPr>
          <w:sz w:val="32"/>
          <w:szCs w:val="32"/>
        </w:rPr>
        <w:lastRenderedPageBreak/>
        <w:t>l’association qui sont avisés, par écrit, quinze jours au moins avant la date fixée par le Comité d’organisation.</w:t>
      </w:r>
    </w:p>
    <w:p w:rsidR="00B57F75" w:rsidRDefault="00B57F75" w:rsidP="00473947">
      <w:pPr>
        <w:rPr>
          <w:sz w:val="32"/>
          <w:szCs w:val="32"/>
        </w:rPr>
      </w:pPr>
      <w:r>
        <w:rPr>
          <w:sz w:val="32"/>
          <w:szCs w:val="32"/>
        </w:rPr>
        <w:t>Les décisions sont prises selon les modalités de vote décrites à l’ARTICLE 14 des présents statuts.</w:t>
      </w:r>
    </w:p>
    <w:p w:rsidR="00B57F75" w:rsidRDefault="008247A0" w:rsidP="00473947">
      <w:pPr>
        <w:rPr>
          <w:sz w:val="32"/>
          <w:szCs w:val="32"/>
        </w:rPr>
      </w:pPr>
      <w:r>
        <w:rPr>
          <w:sz w:val="32"/>
          <w:szCs w:val="32"/>
        </w:rPr>
        <w:t>Les décisions de l’assemblée générale extraordinaire s’imposent à tous les membres, y compris absents ou représentés.</w:t>
      </w:r>
    </w:p>
    <w:p w:rsidR="00D6124C" w:rsidRDefault="00D6124C" w:rsidP="008247A0">
      <w:pPr>
        <w:rPr>
          <w:sz w:val="32"/>
          <w:szCs w:val="32"/>
        </w:rPr>
      </w:pPr>
    </w:p>
    <w:p w:rsidR="007D61D6" w:rsidRDefault="007D61D6" w:rsidP="008247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ARTICLE 14 – </w:t>
      </w:r>
      <w:r w:rsidR="008247A0">
        <w:rPr>
          <w:b/>
          <w:sz w:val="32"/>
          <w:szCs w:val="32"/>
          <w:u w:val="single"/>
        </w:rPr>
        <w:t>DROIT DE VOTE</w:t>
      </w:r>
    </w:p>
    <w:p w:rsidR="008247A0" w:rsidRDefault="008247A0" w:rsidP="008247A0">
      <w:pPr>
        <w:rPr>
          <w:sz w:val="32"/>
          <w:szCs w:val="32"/>
        </w:rPr>
      </w:pPr>
      <w:r>
        <w:rPr>
          <w:sz w:val="32"/>
          <w:szCs w:val="32"/>
        </w:rPr>
        <w:t xml:space="preserve">Chaque membre qui est à jour de sa cotisation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un droit de vote quel que soit le nombre d’enfants scolarisés.</w:t>
      </w:r>
    </w:p>
    <w:p w:rsidR="008247A0" w:rsidRDefault="008247A0" w:rsidP="008247A0">
      <w:pPr>
        <w:rPr>
          <w:sz w:val="32"/>
          <w:szCs w:val="32"/>
        </w:rPr>
      </w:pPr>
      <w:r>
        <w:rPr>
          <w:sz w:val="32"/>
          <w:szCs w:val="32"/>
        </w:rPr>
        <w:t>Les décisions sont prises à la majorité des voix des membres présents ou représentés.</w:t>
      </w:r>
    </w:p>
    <w:p w:rsidR="008247A0" w:rsidRPr="008247A0" w:rsidRDefault="008247A0" w:rsidP="008247A0">
      <w:pPr>
        <w:rPr>
          <w:sz w:val="32"/>
          <w:szCs w:val="32"/>
        </w:rPr>
      </w:pPr>
      <w:r>
        <w:rPr>
          <w:sz w:val="32"/>
          <w:szCs w:val="32"/>
        </w:rPr>
        <w:t>Une procuration peut être donnée par un membre à un autre membre. Chaque membre ne peut prendre qu’une seule procuration par assemblée.</w:t>
      </w:r>
    </w:p>
    <w:p w:rsidR="000B24E6" w:rsidRDefault="000B24E6" w:rsidP="00473947">
      <w:pPr>
        <w:rPr>
          <w:sz w:val="32"/>
          <w:szCs w:val="32"/>
        </w:rPr>
      </w:pPr>
    </w:p>
    <w:p w:rsidR="000B24E6" w:rsidRDefault="008247A0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15</w:t>
      </w:r>
      <w:r w:rsidR="000B24E6">
        <w:rPr>
          <w:b/>
          <w:sz w:val="32"/>
          <w:szCs w:val="32"/>
          <w:u w:val="single"/>
        </w:rPr>
        <w:t xml:space="preserve"> – REGLEMENT INTERIEUR</w:t>
      </w:r>
    </w:p>
    <w:p w:rsidR="008247A0" w:rsidRDefault="000B24E6" w:rsidP="00473947">
      <w:pPr>
        <w:rPr>
          <w:sz w:val="32"/>
          <w:szCs w:val="32"/>
        </w:rPr>
      </w:pPr>
      <w:r>
        <w:rPr>
          <w:sz w:val="32"/>
          <w:szCs w:val="32"/>
        </w:rPr>
        <w:t>Un règlement intérieur</w:t>
      </w:r>
      <w:r w:rsidR="008247A0">
        <w:rPr>
          <w:sz w:val="32"/>
          <w:szCs w:val="32"/>
        </w:rPr>
        <w:t xml:space="preserve"> peut être établi par le Comité d’organis</w:t>
      </w:r>
      <w:r>
        <w:rPr>
          <w:sz w:val="32"/>
          <w:szCs w:val="32"/>
        </w:rPr>
        <w:t>ation, qui le fait alors approuver par l’assemblée générale.</w:t>
      </w:r>
    </w:p>
    <w:p w:rsidR="000B24E6" w:rsidRDefault="000B24E6" w:rsidP="00473947">
      <w:pPr>
        <w:rPr>
          <w:sz w:val="32"/>
          <w:szCs w:val="32"/>
        </w:rPr>
      </w:pPr>
      <w:r>
        <w:rPr>
          <w:sz w:val="32"/>
          <w:szCs w:val="32"/>
        </w:rPr>
        <w:t xml:space="preserve"> Ce règlement éventuel est destiné à fixer les divers points</w:t>
      </w:r>
      <w:r w:rsidR="008247A0">
        <w:rPr>
          <w:sz w:val="32"/>
          <w:szCs w:val="32"/>
        </w:rPr>
        <w:t xml:space="preserve"> non prévus par les présents statuts, notamment ceux qui ont trait à l’administration interne de l’association</w:t>
      </w:r>
      <w:r>
        <w:rPr>
          <w:sz w:val="32"/>
          <w:szCs w:val="32"/>
        </w:rPr>
        <w:t>.</w:t>
      </w:r>
    </w:p>
    <w:p w:rsidR="000B24E6" w:rsidRDefault="000B24E6" w:rsidP="00473947">
      <w:pPr>
        <w:rPr>
          <w:sz w:val="32"/>
          <w:szCs w:val="32"/>
        </w:rPr>
      </w:pPr>
    </w:p>
    <w:p w:rsidR="000B24E6" w:rsidRDefault="008247A0" w:rsidP="004739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16</w:t>
      </w:r>
      <w:r w:rsidR="000B24E6">
        <w:rPr>
          <w:b/>
          <w:sz w:val="32"/>
          <w:szCs w:val="32"/>
          <w:u w:val="single"/>
        </w:rPr>
        <w:t xml:space="preserve"> – DISSOLUTION</w:t>
      </w:r>
    </w:p>
    <w:p w:rsidR="000B24E6" w:rsidRDefault="000B24E6" w:rsidP="00473947">
      <w:pPr>
        <w:rPr>
          <w:sz w:val="32"/>
          <w:szCs w:val="32"/>
        </w:rPr>
      </w:pPr>
      <w:r>
        <w:rPr>
          <w:sz w:val="32"/>
          <w:szCs w:val="32"/>
        </w:rPr>
        <w:lastRenderedPageBreak/>
        <w:t>En cas de dissolution prononcée selon les modalités prévues</w:t>
      </w:r>
      <w:r w:rsidR="008247A0">
        <w:rPr>
          <w:sz w:val="32"/>
          <w:szCs w:val="32"/>
        </w:rPr>
        <w:t xml:space="preserve"> à l’article 12</w:t>
      </w:r>
      <w:r>
        <w:rPr>
          <w:sz w:val="32"/>
          <w:szCs w:val="32"/>
        </w:rPr>
        <w:t xml:space="preserve"> l’actif, s’il y a lieu, est dévolu</w:t>
      </w:r>
      <w:r w:rsidR="000C2F38">
        <w:rPr>
          <w:sz w:val="32"/>
          <w:szCs w:val="32"/>
        </w:rPr>
        <w:t xml:space="preserve"> entièrem</w:t>
      </w:r>
      <w:r w:rsidR="00027253">
        <w:rPr>
          <w:sz w:val="32"/>
          <w:szCs w:val="32"/>
        </w:rPr>
        <w:t>ent à l’OCCE de l’école élémentaire</w:t>
      </w:r>
      <w:r w:rsidR="000C2F38">
        <w:rPr>
          <w:sz w:val="32"/>
          <w:szCs w:val="32"/>
        </w:rPr>
        <w:t xml:space="preserve"> Jean Jaurès de Brignoles</w:t>
      </w:r>
      <w:r>
        <w:rPr>
          <w:sz w:val="32"/>
          <w:szCs w:val="32"/>
        </w:rPr>
        <w:t>.</w:t>
      </w:r>
    </w:p>
    <w:p w:rsidR="00D6124C" w:rsidRDefault="00D6124C" w:rsidP="00473947">
      <w:pPr>
        <w:rPr>
          <w:sz w:val="32"/>
          <w:szCs w:val="32"/>
        </w:rPr>
      </w:pPr>
    </w:p>
    <w:p w:rsidR="00D6124C" w:rsidRPr="00D6124C" w:rsidRDefault="00D6124C" w:rsidP="004739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 Fait à Brignoles le </w:t>
      </w:r>
      <w:r w:rsidR="00AA5B82">
        <w:rPr>
          <w:b/>
          <w:sz w:val="32"/>
          <w:szCs w:val="32"/>
        </w:rPr>
        <w:t>07 Novembre</w:t>
      </w:r>
      <w:r>
        <w:rPr>
          <w:b/>
          <w:sz w:val="32"/>
          <w:szCs w:val="32"/>
        </w:rPr>
        <w:t xml:space="preserve"> 2018 »</w:t>
      </w:r>
    </w:p>
    <w:p w:rsidR="0083058A" w:rsidRDefault="00F12880" w:rsidP="00473947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760720" cy="394790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58A" w:rsidSect="00A6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E22"/>
    <w:multiLevelType w:val="hybridMultilevel"/>
    <w:tmpl w:val="FE221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EA4"/>
    <w:multiLevelType w:val="hybridMultilevel"/>
    <w:tmpl w:val="AA8C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01E7"/>
    <w:multiLevelType w:val="hybridMultilevel"/>
    <w:tmpl w:val="7D6C1BC8"/>
    <w:lvl w:ilvl="0" w:tplc="04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52E9080C"/>
    <w:multiLevelType w:val="hybridMultilevel"/>
    <w:tmpl w:val="A7AA9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47"/>
    <w:rsid w:val="00027253"/>
    <w:rsid w:val="000B24E6"/>
    <w:rsid w:val="000C08B4"/>
    <w:rsid w:val="000C2F38"/>
    <w:rsid w:val="00113C69"/>
    <w:rsid w:val="001325B8"/>
    <w:rsid w:val="00410BC4"/>
    <w:rsid w:val="00455D22"/>
    <w:rsid w:val="00473947"/>
    <w:rsid w:val="0048616B"/>
    <w:rsid w:val="00504AAE"/>
    <w:rsid w:val="0052308B"/>
    <w:rsid w:val="005610E9"/>
    <w:rsid w:val="00597E2A"/>
    <w:rsid w:val="005C1E0B"/>
    <w:rsid w:val="005C3002"/>
    <w:rsid w:val="006F21F2"/>
    <w:rsid w:val="007D61D6"/>
    <w:rsid w:val="00806885"/>
    <w:rsid w:val="00820441"/>
    <w:rsid w:val="00822EEC"/>
    <w:rsid w:val="008247A0"/>
    <w:rsid w:val="0083058A"/>
    <w:rsid w:val="00980097"/>
    <w:rsid w:val="00985E57"/>
    <w:rsid w:val="009B6929"/>
    <w:rsid w:val="00A44E01"/>
    <w:rsid w:val="00A67092"/>
    <w:rsid w:val="00A8365A"/>
    <w:rsid w:val="00AA5B82"/>
    <w:rsid w:val="00AA6ED9"/>
    <w:rsid w:val="00AC7EDB"/>
    <w:rsid w:val="00AE7404"/>
    <w:rsid w:val="00B32890"/>
    <w:rsid w:val="00B57F75"/>
    <w:rsid w:val="00B7218C"/>
    <w:rsid w:val="00B875C8"/>
    <w:rsid w:val="00C21156"/>
    <w:rsid w:val="00CB14CE"/>
    <w:rsid w:val="00D6124C"/>
    <w:rsid w:val="00D95D3E"/>
    <w:rsid w:val="00E051C0"/>
    <w:rsid w:val="00E67AAA"/>
    <w:rsid w:val="00EE73FD"/>
    <w:rsid w:val="00F122E6"/>
    <w:rsid w:val="00F12880"/>
    <w:rsid w:val="00F42008"/>
    <w:rsid w:val="00F628CD"/>
    <w:rsid w:val="00F70FA8"/>
    <w:rsid w:val="00FC2B75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6EEC2-937C-314C-8D3E-56D0800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3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4711-E5A0-4EF5-B088-780E8842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1594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Philippe DULOM</cp:lastModifiedBy>
  <cp:revision>3</cp:revision>
  <dcterms:created xsi:type="dcterms:W3CDTF">2018-11-23T07:13:00Z</dcterms:created>
  <dcterms:modified xsi:type="dcterms:W3CDTF">2018-11-23T07:14:00Z</dcterms:modified>
</cp:coreProperties>
</file>