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E1" w:rsidRDefault="009A00E1" w:rsidP="00B764A9">
      <w:pPr>
        <w:pStyle w:val="Titre"/>
        <w:spacing w:line="1280" w:lineRule="exact"/>
        <w:rPr>
          <w:rFonts w:ascii="Arial" w:hAnsi="Arial" w:cs="Arial"/>
          <w:b/>
          <w:shadow/>
          <w:sz w:val="96"/>
          <w:szCs w:val="96"/>
        </w:rPr>
      </w:pPr>
      <w:bookmarkStart w:id="0" w:name="_Toc28077232"/>
      <w:bookmarkStart w:id="1" w:name="_Toc28077657"/>
    </w:p>
    <w:bookmarkEnd w:id="0"/>
    <w:bookmarkEnd w:id="1"/>
    <w:p w:rsidR="003C6F50" w:rsidRPr="000B376D" w:rsidRDefault="003C6F50" w:rsidP="000B376D">
      <w:pPr>
        <w:spacing w:after="120"/>
        <w:jc w:val="center"/>
        <w:rPr>
          <w:rFonts w:ascii="Arial" w:hAnsi="Arial" w:cs="Arial"/>
          <w:b/>
          <w:caps/>
          <w:sz w:val="52"/>
          <w:szCs w:val="52"/>
        </w:rPr>
      </w:pPr>
      <w:r w:rsidRPr="000B376D">
        <w:rPr>
          <w:rFonts w:ascii="Arial" w:hAnsi="Arial" w:cs="Arial"/>
          <w:b/>
          <w:caps/>
          <w:sz w:val="52"/>
          <w:szCs w:val="52"/>
        </w:rPr>
        <w:t xml:space="preserve">CONVENTION </w:t>
      </w:r>
      <w:r w:rsidR="00ED04F0" w:rsidRPr="000B376D">
        <w:rPr>
          <w:rFonts w:ascii="Arial" w:hAnsi="Arial" w:cs="Arial"/>
          <w:b/>
          <w:caps/>
          <w:sz w:val="52"/>
          <w:szCs w:val="52"/>
        </w:rPr>
        <w:t>de cooperation entre</w:t>
      </w:r>
    </w:p>
    <w:p w:rsidR="00A2076E"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un etablissement </w:t>
      </w:r>
    </w:p>
    <w:p w:rsidR="00A2076E"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ou un service </w:t>
      </w:r>
      <w:r w:rsidR="003C6F50" w:rsidRPr="000B376D">
        <w:rPr>
          <w:rFonts w:ascii="Arial" w:hAnsi="Arial" w:cs="Arial"/>
          <w:b/>
          <w:caps/>
          <w:sz w:val="52"/>
          <w:szCs w:val="52"/>
        </w:rPr>
        <w:t>médico-socia</w:t>
      </w:r>
      <w:r w:rsidRPr="000B376D">
        <w:rPr>
          <w:rFonts w:ascii="Arial" w:hAnsi="Arial" w:cs="Arial"/>
          <w:b/>
          <w:caps/>
          <w:sz w:val="52"/>
          <w:szCs w:val="52"/>
        </w:rPr>
        <w:t>l</w:t>
      </w:r>
      <w:r w:rsidR="00EC43BF" w:rsidRPr="000B376D">
        <w:rPr>
          <w:rFonts w:ascii="Arial" w:hAnsi="Arial" w:cs="Arial"/>
          <w:b/>
          <w:caps/>
          <w:sz w:val="52"/>
          <w:szCs w:val="52"/>
        </w:rPr>
        <w:t xml:space="preserve"> </w:t>
      </w:r>
    </w:p>
    <w:p w:rsidR="003C6F50" w:rsidRPr="000B376D" w:rsidRDefault="00EC43BF" w:rsidP="000B376D">
      <w:pPr>
        <w:spacing w:after="120"/>
        <w:jc w:val="center"/>
        <w:rPr>
          <w:rFonts w:ascii="Arial" w:hAnsi="Arial" w:cs="Arial"/>
          <w:b/>
          <w:caps/>
          <w:sz w:val="52"/>
          <w:szCs w:val="52"/>
        </w:rPr>
      </w:pPr>
      <w:r w:rsidRPr="000B376D">
        <w:rPr>
          <w:rFonts w:ascii="Arial" w:hAnsi="Arial" w:cs="Arial"/>
          <w:b/>
          <w:caps/>
          <w:sz w:val="52"/>
          <w:szCs w:val="52"/>
        </w:rPr>
        <w:t>ou un etablissement de sante</w:t>
      </w:r>
    </w:p>
    <w:p w:rsidR="00ED04F0"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et </w:t>
      </w:r>
    </w:p>
    <w:p w:rsidR="00ED04F0"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un etablissement </w:t>
      </w:r>
    </w:p>
    <w:p w:rsidR="00ED04F0"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D’enseignement scolaire</w:t>
      </w:r>
    </w:p>
    <w:p w:rsidR="00B764A9" w:rsidRPr="000D1D85" w:rsidRDefault="00B764A9" w:rsidP="00B764A9">
      <w:pPr>
        <w:pStyle w:val="Titre1"/>
        <w:tabs>
          <w:tab w:val="left" w:pos="6357"/>
        </w:tabs>
        <w:rPr>
          <w:iCs/>
          <w:sz w:val="16"/>
        </w:rPr>
      </w:pPr>
      <w:r>
        <w:rPr>
          <w:iCs/>
          <w:sz w:val="16"/>
        </w:rPr>
        <w:tab/>
      </w:r>
    </w:p>
    <w:p w:rsidR="00B764A9" w:rsidRPr="000D1D85" w:rsidRDefault="00B764A9" w:rsidP="00B764A9">
      <w:pPr>
        <w:jc w:val="center"/>
        <w:rPr>
          <w:rFonts w:ascii="Arial" w:hAnsi="Arial" w:cs="Arial"/>
          <w:sz w:val="16"/>
        </w:rPr>
      </w:pPr>
    </w:p>
    <w:p w:rsidR="000B376D" w:rsidRDefault="000B376D" w:rsidP="009A00E1">
      <w:pPr>
        <w:jc w:val="center"/>
        <w:rPr>
          <w:rFonts w:ascii="Arial" w:hAnsi="Arial" w:cs="Arial"/>
          <w:b/>
          <w:sz w:val="28"/>
          <w:szCs w:val="28"/>
        </w:rPr>
      </w:pPr>
    </w:p>
    <w:p w:rsidR="000B376D" w:rsidRDefault="000B376D" w:rsidP="009A00E1">
      <w:pPr>
        <w:jc w:val="center"/>
        <w:rPr>
          <w:rFonts w:ascii="Arial" w:hAnsi="Arial" w:cs="Arial"/>
          <w:b/>
          <w:sz w:val="28"/>
          <w:szCs w:val="28"/>
        </w:rPr>
      </w:pPr>
    </w:p>
    <w:p w:rsidR="009A00E1" w:rsidRPr="00AB655C" w:rsidRDefault="009A00E1" w:rsidP="009A00E1">
      <w:pPr>
        <w:jc w:val="center"/>
        <w:rPr>
          <w:rFonts w:ascii="Arial" w:hAnsi="Arial" w:cs="Arial"/>
          <w:b/>
          <w:sz w:val="28"/>
          <w:szCs w:val="28"/>
        </w:rPr>
      </w:pPr>
      <w:r w:rsidRPr="00AB655C">
        <w:rPr>
          <w:rFonts w:ascii="Arial" w:hAnsi="Arial" w:cs="Arial"/>
          <w:b/>
          <w:sz w:val="28"/>
          <w:szCs w:val="28"/>
        </w:rPr>
        <w:t>Convention</w:t>
      </w:r>
      <w:r w:rsidR="00FA2BCB">
        <w:rPr>
          <w:rFonts w:ascii="Arial" w:hAnsi="Arial" w:cs="Arial"/>
          <w:b/>
          <w:sz w:val="28"/>
          <w:szCs w:val="28"/>
        </w:rPr>
        <w:t>-</w:t>
      </w:r>
      <w:r w:rsidRPr="00AB655C">
        <w:rPr>
          <w:rFonts w:ascii="Arial" w:hAnsi="Arial" w:cs="Arial"/>
          <w:b/>
          <w:sz w:val="28"/>
          <w:szCs w:val="28"/>
        </w:rPr>
        <w:t>type académique</w:t>
      </w:r>
    </w:p>
    <w:p w:rsidR="00B764A9" w:rsidRPr="000D1D85" w:rsidRDefault="00B764A9" w:rsidP="00B764A9">
      <w:pPr>
        <w:rPr>
          <w:rFonts w:ascii="Arial" w:hAnsi="Arial" w:cs="Arial"/>
          <w:sz w:val="16"/>
        </w:rPr>
      </w:pPr>
    </w:p>
    <w:p w:rsidR="00B764A9" w:rsidRDefault="00B764A9" w:rsidP="00B764A9"/>
    <w:p w:rsidR="00CF6FE2" w:rsidRDefault="00CF6FE2" w:rsidP="00B764A9"/>
    <w:p w:rsidR="00B764A9" w:rsidRDefault="00B764A9" w:rsidP="00B764A9"/>
    <w:p w:rsidR="00B764A9" w:rsidRDefault="00B764A9" w:rsidP="00B764A9"/>
    <w:p w:rsidR="00B764A9" w:rsidRDefault="00B764A9" w:rsidP="00B764A9"/>
    <w:p w:rsidR="00B764A9" w:rsidRDefault="00CB3061" w:rsidP="00B764A9">
      <w:r>
        <w:rPr>
          <w:noProof/>
        </w:rPr>
        <w:t xml:space="preserve">               </w:t>
      </w:r>
      <w:r w:rsidR="009B6E18">
        <w:rPr>
          <w:noProof/>
        </w:rPr>
        <w:drawing>
          <wp:inline distT="0" distB="0" distL="0" distR="0">
            <wp:extent cx="1888490" cy="246507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888490" cy="2465070"/>
                    </a:xfrm>
                    <a:prstGeom prst="rect">
                      <a:avLst/>
                    </a:prstGeom>
                    <a:noFill/>
                    <a:ln w="9525">
                      <a:noFill/>
                      <a:miter lim="800000"/>
                      <a:headEnd/>
                      <a:tailEnd/>
                    </a:ln>
                  </pic:spPr>
                </pic:pic>
              </a:graphicData>
            </a:graphic>
          </wp:inline>
        </w:drawing>
      </w:r>
      <w:r w:rsidR="009B6E18">
        <w:rPr>
          <w:noProof/>
        </w:rPr>
        <w:drawing>
          <wp:anchor distT="0" distB="0" distL="114300" distR="114300" simplePos="0" relativeHeight="251657728" behindDoc="0" locked="1" layoutInCell="1" allowOverlap="1">
            <wp:simplePos x="0" y="0"/>
            <wp:positionH relativeFrom="page">
              <wp:posOffset>4448810</wp:posOffset>
            </wp:positionH>
            <wp:positionV relativeFrom="page">
              <wp:posOffset>7298055</wp:posOffset>
            </wp:positionV>
            <wp:extent cx="2007235" cy="1595120"/>
            <wp:effectExtent l="19050" t="0" r="0" b="0"/>
            <wp:wrapNone/>
            <wp:docPr id="5" name="Image 5" descr="logo_ars_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rs_paca"/>
                    <pic:cNvPicPr>
                      <a:picLocks noChangeAspect="1" noChangeArrowheads="1"/>
                    </pic:cNvPicPr>
                  </pic:nvPicPr>
                  <pic:blipFill>
                    <a:blip r:embed="rId9" cstate="print"/>
                    <a:srcRect/>
                    <a:stretch>
                      <a:fillRect/>
                    </a:stretch>
                  </pic:blipFill>
                  <pic:spPr bwMode="auto">
                    <a:xfrm>
                      <a:off x="0" y="0"/>
                      <a:ext cx="2007235" cy="1595120"/>
                    </a:xfrm>
                    <a:prstGeom prst="rect">
                      <a:avLst/>
                    </a:prstGeom>
                    <a:noFill/>
                    <a:ln w="9525">
                      <a:noFill/>
                      <a:miter lim="800000"/>
                      <a:headEnd/>
                      <a:tailEnd/>
                    </a:ln>
                  </pic:spPr>
                </pic:pic>
              </a:graphicData>
            </a:graphic>
          </wp:anchor>
        </w:drawing>
      </w:r>
    </w:p>
    <w:p w:rsidR="00FA2BCB" w:rsidRDefault="00BD1AFC" w:rsidP="00BD1AFC">
      <w:pPr>
        <w:jc w:val="center"/>
        <w:rPr>
          <w:rFonts w:ascii="Arial" w:hAnsi="Arial" w:cs="Arial"/>
          <w:b/>
          <w:caps/>
          <w:sz w:val="32"/>
          <w:szCs w:val="32"/>
        </w:rPr>
      </w:pPr>
      <w:r w:rsidRPr="00AB655C">
        <w:rPr>
          <w:rFonts w:ascii="Arial" w:hAnsi="Arial" w:cs="Arial"/>
          <w:b/>
          <w:caps/>
          <w:sz w:val="32"/>
          <w:szCs w:val="32"/>
        </w:rPr>
        <w:lastRenderedPageBreak/>
        <w:t>CONVENTION</w:t>
      </w:r>
      <w:r w:rsidR="00450072" w:rsidRPr="00AB655C">
        <w:rPr>
          <w:rFonts w:ascii="Arial" w:hAnsi="Arial" w:cs="Arial"/>
          <w:b/>
          <w:caps/>
          <w:sz w:val="32"/>
          <w:szCs w:val="32"/>
        </w:rPr>
        <w:t xml:space="preserve"> </w:t>
      </w:r>
      <w:r w:rsidR="001E05EA">
        <w:rPr>
          <w:rFonts w:ascii="Arial" w:hAnsi="Arial" w:cs="Arial"/>
          <w:b/>
          <w:caps/>
          <w:sz w:val="32"/>
          <w:szCs w:val="32"/>
        </w:rPr>
        <w:t xml:space="preserve">de cooperation </w:t>
      </w:r>
    </w:p>
    <w:p w:rsidR="00A2076E" w:rsidRDefault="001E05EA" w:rsidP="00BD1AFC">
      <w:pPr>
        <w:jc w:val="center"/>
        <w:rPr>
          <w:rFonts w:ascii="Arial" w:hAnsi="Arial" w:cs="Arial"/>
          <w:b/>
          <w:caps/>
          <w:sz w:val="32"/>
          <w:szCs w:val="32"/>
        </w:rPr>
      </w:pPr>
      <w:r>
        <w:rPr>
          <w:rFonts w:ascii="Arial" w:hAnsi="Arial" w:cs="Arial"/>
          <w:b/>
          <w:caps/>
          <w:sz w:val="32"/>
          <w:szCs w:val="32"/>
        </w:rPr>
        <w:t xml:space="preserve">entre un etablissement  </w:t>
      </w:r>
    </w:p>
    <w:p w:rsidR="00FA2BCB" w:rsidRDefault="001E05EA" w:rsidP="00BD1AFC">
      <w:pPr>
        <w:jc w:val="center"/>
        <w:rPr>
          <w:rFonts w:ascii="Arial" w:hAnsi="Arial" w:cs="Arial"/>
          <w:b/>
          <w:caps/>
          <w:sz w:val="32"/>
          <w:szCs w:val="32"/>
        </w:rPr>
      </w:pPr>
      <w:r>
        <w:rPr>
          <w:rFonts w:ascii="Arial" w:hAnsi="Arial" w:cs="Arial"/>
          <w:b/>
          <w:caps/>
          <w:sz w:val="32"/>
          <w:szCs w:val="32"/>
        </w:rPr>
        <w:t xml:space="preserve">ou </w:t>
      </w:r>
      <w:r w:rsidR="00A2076E">
        <w:rPr>
          <w:rFonts w:ascii="Arial" w:hAnsi="Arial" w:cs="Arial"/>
          <w:b/>
          <w:caps/>
          <w:sz w:val="32"/>
          <w:szCs w:val="32"/>
        </w:rPr>
        <w:t xml:space="preserve">un </w:t>
      </w:r>
      <w:r>
        <w:rPr>
          <w:rFonts w:ascii="Arial" w:hAnsi="Arial" w:cs="Arial"/>
          <w:b/>
          <w:caps/>
          <w:sz w:val="32"/>
          <w:szCs w:val="32"/>
        </w:rPr>
        <w:t xml:space="preserve">service medico-social </w:t>
      </w:r>
    </w:p>
    <w:p w:rsidR="00A2076E" w:rsidRDefault="00A2076E" w:rsidP="00BD1AFC">
      <w:pPr>
        <w:jc w:val="center"/>
        <w:rPr>
          <w:rFonts w:ascii="Arial" w:hAnsi="Arial" w:cs="Arial"/>
          <w:b/>
          <w:caps/>
          <w:sz w:val="32"/>
          <w:szCs w:val="32"/>
        </w:rPr>
      </w:pPr>
      <w:r>
        <w:rPr>
          <w:rFonts w:ascii="Arial" w:hAnsi="Arial" w:cs="Arial"/>
          <w:b/>
          <w:caps/>
          <w:sz w:val="32"/>
          <w:szCs w:val="32"/>
        </w:rPr>
        <w:t>ou un etablissement de sante</w:t>
      </w:r>
    </w:p>
    <w:p w:rsidR="00FA2BCB" w:rsidRDefault="001E05EA" w:rsidP="00BD1AFC">
      <w:pPr>
        <w:jc w:val="center"/>
        <w:rPr>
          <w:rFonts w:ascii="Arial" w:hAnsi="Arial" w:cs="Arial"/>
          <w:b/>
          <w:caps/>
          <w:sz w:val="32"/>
          <w:szCs w:val="32"/>
        </w:rPr>
      </w:pPr>
      <w:r>
        <w:rPr>
          <w:rFonts w:ascii="Arial" w:hAnsi="Arial" w:cs="Arial"/>
          <w:b/>
          <w:caps/>
          <w:sz w:val="32"/>
          <w:szCs w:val="32"/>
        </w:rPr>
        <w:t xml:space="preserve">et un etablissement </w:t>
      </w:r>
    </w:p>
    <w:p w:rsidR="00C27E8C" w:rsidRPr="00AB655C" w:rsidRDefault="001E05EA" w:rsidP="00BD1AFC">
      <w:pPr>
        <w:jc w:val="center"/>
        <w:rPr>
          <w:rFonts w:ascii="Arial" w:hAnsi="Arial" w:cs="Arial"/>
          <w:b/>
          <w:caps/>
          <w:sz w:val="32"/>
          <w:szCs w:val="32"/>
        </w:rPr>
      </w:pPr>
      <w:r>
        <w:rPr>
          <w:rFonts w:ascii="Arial" w:hAnsi="Arial" w:cs="Arial"/>
          <w:b/>
          <w:caps/>
          <w:sz w:val="32"/>
          <w:szCs w:val="32"/>
        </w:rPr>
        <w:t>d’enseignement scolaire</w:t>
      </w:r>
    </w:p>
    <w:p w:rsidR="00AB655C" w:rsidRPr="003E3877" w:rsidRDefault="00AB655C" w:rsidP="00BD1AFC">
      <w:pPr>
        <w:jc w:val="center"/>
        <w:rPr>
          <w:rFonts w:ascii="Arial" w:hAnsi="Arial" w:cs="Arial"/>
          <w:b/>
          <w:sz w:val="28"/>
          <w:szCs w:val="28"/>
        </w:rPr>
      </w:pPr>
      <w:r w:rsidRPr="003E3877">
        <w:rPr>
          <w:rFonts w:ascii="Arial" w:hAnsi="Arial" w:cs="Arial"/>
          <w:b/>
          <w:sz w:val="28"/>
          <w:szCs w:val="28"/>
        </w:rPr>
        <w:t>Convention</w:t>
      </w:r>
      <w:r w:rsidR="001E05EA" w:rsidRPr="003E3877">
        <w:rPr>
          <w:rFonts w:ascii="Arial" w:hAnsi="Arial" w:cs="Arial"/>
          <w:b/>
          <w:sz w:val="28"/>
          <w:szCs w:val="28"/>
        </w:rPr>
        <w:t>-</w:t>
      </w:r>
      <w:r w:rsidRPr="003E3877">
        <w:rPr>
          <w:rFonts w:ascii="Arial" w:hAnsi="Arial" w:cs="Arial"/>
          <w:b/>
          <w:sz w:val="28"/>
          <w:szCs w:val="28"/>
        </w:rPr>
        <w:t>type académique</w:t>
      </w:r>
    </w:p>
    <w:p w:rsidR="00C27E8C" w:rsidRDefault="00C27E8C" w:rsidP="00186F53">
      <w:pPr>
        <w:spacing w:line="280" w:lineRule="exact"/>
        <w:rPr>
          <w:rFonts w:ascii="Arial" w:hAnsi="Arial" w:cs="Arial"/>
          <w:sz w:val="20"/>
          <w:szCs w:val="20"/>
        </w:rPr>
      </w:pPr>
    </w:p>
    <w:p w:rsidR="00F02D88" w:rsidRDefault="00F02D88" w:rsidP="00186F53">
      <w:pPr>
        <w:spacing w:line="280" w:lineRule="exact"/>
        <w:rPr>
          <w:rFonts w:ascii="Arial" w:hAnsi="Arial" w:cs="Arial"/>
          <w:sz w:val="20"/>
          <w:szCs w:val="20"/>
        </w:rPr>
      </w:pPr>
    </w:p>
    <w:p w:rsidR="00F02D88" w:rsidRDefault="00F02D88" w:rsidP="00B764A9">
      <w:pPr>
        <w:pStyle w:val="NormalWeb"/>
        <w:spacing w:before="0" w:beforeAutospacing="0" w:after="0" w:afterAutospacing="0" w:line="280" w:lineRule="exact"/>
        <w:rPr>
          <w:rFonts w:ascii="Arial" w:hAnsi="Arial" w:cs="Arial"/>
          <w:sz w:val="20"/>
          <w:szCs w:val="20"/>
        </w:rPr>
      </w:pPr>
    </w:p>
    <w:p w:rsidR="001E05EA" w:rsidRDefault="001E05EA" w:rsidP="001E05EA">
      <w:pPr>
        <w:jc w:val="both"/>
        <w:rPr>
          <w:rFonts w:ascii="Arial" w:hAnsi="Arial"/>
          <w:b/>
          <w:sz w:val="22"/>
          <w:szCs w:val="20"/>
        </w:rPr>
      </w:pPr>
    </w:p>
    <w:p w:rsidR="00FA2BCB" w:rsidRPr="001E05EA" w:rsidRDefault="00FA2BCB" w:rsidP="001E05EA">
      <w:pPr>
        <w:jc w:val="both"/>
        <w:rPr>
          <w:rFonts w:ascii="Arial" w:hAnsi="Arial"/>
          <w:b/>
          <w:sz w:val="22"/>
          <w:szCs w:val="20"/>
        </w:rPr>
      </w:pPr>
    </w:p>
    <w:p w:rsidR="001E05EA" w:rsidRPr="001E05EA" w:rsidRDefault="001E05EA" w:rsidP="001E05EA">
      <w:pPr>
        <w:jc w:val="both"/>
        <w:rPr>
          <w:rFonts w:ascii="Arial" w:hAnsi="Arial"/>
          <w:b/>
          <w:sz w:val="22"/>
          <w:szCs w:val="20"/>
        </w:rPr>
      </w:pPr>
    </w:p>
    <w:p w:rsidR="001E05EA" w:rsidRPr="001E05EA" w:rsidRDefault="001E05EA" w:rsidP="001E05EA">
      <w:pPr>
        <w:jc w:val="both"/>
        <w:rPr>
          <w:rFonts w:ascii="Arial" w:hAnsi="Arial"/>
          <w:b/>
          <w:sz w:val="22"/>
          <w:szCs w:val="20"/>
        </w:rPr>
      </w:pPr>
    </w:p>
    <w:p w:rsidR="001E05EA" w:rsidRPr="001E05EA" w:rsidRDefault="001E05EA" w:rsidP="001E05EA">
      <w:pPr>
        <w:jc w:val="both"/>
        <w:rPr>
          <w:rFonts w:ascii="Arial" w:hAnsi="Arial"/>
          <w:sz w:val="20"/>
          <w:szCs w:val="20"/>
        </w:rPr>
      </w:pPr>
      <w:r w:rsidRPr="001E05EA">
        <w:rPr>
          <w:rFonts w:ascii="Arial" w:hAnsi="Arial"/>
          <w:b/>
          <w:sz w:val="22"/>
          <w:szCs w:val="20"/>
        </w:rPr>
        <w:t>En application :</w:t>
      </w:r>
      <w:r w:rsidR="00FA2BCB">
        <w:rPr>
          <w:rFonts w:ascii="Arial" w:hAnsi="Arial"/>
          <w:b/>
          <w:sz w:val="22"/>
          <w:szCs w:val="20"/>
        </w:rPr>
        <w:t xml:space="preserve"> </w:t>
      </w:r>
      <w:r w:rsidRPr="001E05EA">
        <w:rPr>
          <w:rFonts w:ascii="Arial" w:hAnsi="Arial"/>
          <w:sz w:val="20"/>
          <w:szCs w:val="20"/>
        </w:rPr>
        <w:t>du décret 2009-378 du 2 avril 2009 - J.O. du 4-04-09</w:t>
      </w:r>
    </w:p>
    <w:p w:rsidR="001E05EA" w:rsidRPr="001E05EA" w:rsidRDefault="001E05EA" w:rsidP="001E05EA">
      <w:pPr>
        <w:jc w:val="both"/>
        <w:rPr>
          <w:rFonts w:ascii="Arial" w:hAnsi="Arial"/>
          <w:sz w:val="20"/>
          <w:szCs w:val="20"/>
        </w:rPr>
      </w:pPr>
      <w:r w:rsidRPr="001E05EA">
        <w:rPr>
          <w:rFonts w:ascii="Arial" w:hAnsi="Arial"/>
          <w:sz w:val="20"/>
          <w:szCs w:val="20"/>
        </w:rPr>
        <w:tab/>
      </w:r>
    </w:p>
    <w:p w:rsidR="001E05EA" w:rsidRPr="001E05EA" w:rsidRDefault="001E05EA" w:rsidP="001E05EA">
      <w:pPr>
        <w:jc w:val="both"/>
        <w:rPr>
          <w:rFonts w:ascii="Arial" w:hAnsi="Arial"/>
          <w:sz w:val="20"/>
          <w:szCs w:val="20"/>
        </w:rPr>
      </w:pPr>
    </w:p>
    <w:p w:rsidR="001E05EA" w:rsidRPr="001E05EA" w:rsidRDefault="001E05EA" w:rsidP="001E05EA">
      <w:pPr>
        <w:jc w:val="both"/>
        <w:rPr>
          <w:rFonts w:ascii="Arial" w:hAnsi="Arial"/>
          <w:sz w:val="20"/>
          <w:szCs w:val="20"/>
        </w:rPr>
      </w:pPr>
    </w:p>
    <w:p w:rsidR="001E05EA" w:rsidRPr="001E05EA" w:rsidRDefault="001E05EA" w:rsidP="001E05EA">
      <w:pPr>
        <w:jc w:val="both"/>
        <w:rPr>
          <w:rFonts w:ascii="Arial" w:hAnsi="Arial"/>
          <w:sz w:val="20"/>
          <w:szCs w:val="20"/>
        </w:rPr>
      </w:pPr>
      <w:r w:rsidRPr="001E05EA">
        <w:rPr>
          <w:rFonts w:ascii="Arial" w:hAnsi="Arial"/>
          <w:sz w:val="20"/>
          <w:szCs w:val="20"/>
        </w:rPr>
        <w:t>Il est convenu ce qui suit entre les parties prenantes pour la coopération entre un établissement médico-social et un établissement d’enseignement scolaire :</w:t>
      </w:r>
    </w:p>
    <w:p w:rsidR="001E05EA" w:rsidRDefault="001E05EA" w:rsidP="001E05EA">
      <w:pPr>
        <w:jc w:val="both"/>
        <w:rPr>
          <w:rFonts w:ascii="Arial" w:hAnsi="Arial"/>
          <w:sz w:val="20"/>
          <w:szCs w:val="20"/>
        </w:rPr>
      </w:pPr>
    </w:p>
    <w:p w:rsidR="00A3515F" w:rsidRPr="001E05EA" w:rsidRDefault="00A3515F" w:rsidP="001E05EA">
      <w:pPr>
        <w:jc w:val="both"/>
        <w:rPr>
          <w:rFonts w:ascii="Arial" w:hAnsi="Arial"/>
          <w:sz w:val="20"/>
          <w:szCs w:val="20"/>
        </w:rPr>
      </w:pPr>
    </w:p>
    <w:p w:rsidR="001E05EA" w:rsidRPr="001E05EA" w:rsidRDefault="001E05EA" w:rsidP="001E05EA">
      <w:pPr>
        <w:jc w:val="both"/>
        <w:rPr>
          <w:rFonts w:ascii="Arial" w:hAnsi="Arial"/>
          <w:sz w:val="20"/>
          <w:szCs w:val="20"/>
        </w:rPr>
      </w:pPr>
    </w:p>
    <w:p w:rsidR="001E05EA" w:rsidRPr="000B376D" w:rsidRDefault="000B376D" w:rsidP="001E05EA">
      <w:pPr>
        <w:jc w:val="both"/>
        <w:rPr>
          <w:rFonts w:ascii="Arial" w:hAnsi="Arial"/>
          <w:sz w:val="20"/>
          <w:szCs w:val="20"/>
        </w:rPr>
      </w:pPr>
      <w:r w:rsidRPr="000B376D">
        <w:rPr>
          <w:rFonts w:ascii="Arial" w:hAnsi="Arial"/>
          <w:sz w:val="20"/>
          <w:szCs w:val="20"/>
        </w:rPr>
        <w:t>Entre</w:t>
      </w:r>
    </w:p>
    <w:p w:rsidR="001E05EA" w:rsidRDefault="001E05EA" w:rsidP="000B376D">
      <w:pPr>
        <w:jc w:val="both"/>
        <w:rPr>
          <w:rFonts w:ascii="Arial" w:hAnsi="Arial"/>
          <w:i/>
          <w:sz w:val="20"/>
          <w:szCs w:val="20"/>
        </w:rPr>
      </w:pPr>
    </w:p>
    <w:p w:rsidR="003E3877" w:rsidRPr="001E05EA" w:rsidRDefault="003E3877" w:rsidP="000B376D">
      <w:pPr>
        <w:jc w:val="both"/>
        <w:rPr>
          <w:rFonts w:ascii="Arial" w:hAnsi="Arial"/>
          <w:i/>
          <w:sz w:val="20"/>
          <w:szCs w:val="20"/>
        </w:rPr>
      </w:pPr>
    </w:p>
    <w:p w:rsidR="000B376D" w:rsidRPr="00475F13" w:rsidRDefault="000B376D" w:rsidP="000B376D">
      <w:pPr>
        <w:widowControl w:val="0"/>
        <w:suppressAutoHyphens/>
        <w:jc w:val="both"/>
        <w:rPr>
          <w:rFonts w:ascii="Arial" w:hAnsi="Arial"/>
          <w:sz w:val="20"/>
          <w:szCs w:val="20"/>
        </w:rPr>
      </w:pPr>
      <w:r>
        <w:rPr>
          <w:rFonts w:ascii="Arial" w:hAnsi="Arial" w:cs="Arial"/>
          <w:sz w:val="20"/>
          <w:szCs w:val="20"/>
        </w:rPr>
        <w:t>L’inspecteur d’académie, directeur académique</w:t>
      </w:r>
      <w:r w:rsidRPr="00270985">
        <w:rPr>
          <w:rFonts w:ascii="Arial" w:hAnsi="Arial" w:cs="Arial"/>
          <w:sz w:val="20"/>
          <w:szCs w:val="20"/>
        </w:rPr>
        <w:t xml:space="preserve"> des services de l’Education </w:t>
      </w:r>
      <w:r>
        <w:rPr>
          <w:rFonts w:ascii="Arial" w:hAnsi="Arial" w:cs="Arial"/>
          <w:sz w:val="20"/>
          <w:szCs w:val="20"/>
        </w:rPr>
        <w:t>n</w:t>
      </w:r>
      <w:r w:rsidRPr="00270985">
        <w:rPr>
          <w:rFonts w:ascii="Arial" w:hAnsi="Arial" w:cs="Arial"/>
          <w:sz w:val="20"/>
          <w:szCs w:val="20"/>
        </w:rPr>
        <w:t xml:space="preserve">ationale du département </w:t>
      </w:r>
      <w:r w:rsidRPr="00475F13">
        <w:rPr>
          <w:rFonts w:ascii="Arial" w:hAnsi="Arial"/>
          <w:i/>
          <w:sz w:val="20"/>
          <w:szCs w:val="20"/>
        </w:rPr>
        <w:t>(dans le cas où une école maternelle, élémentaire ou primaire est concernée)</w:t>
      </w:r>
    </w:p>
    <w:p w:rsidR="000B376D" w:rsidRDefault="000B376D" w:rsidP="000B376D">
      <w:pPr>
        <w:widowControl w:val="0"/>
        <w:suppressAutoHyphens/>
        <w:jc w:val="both"/>
        <w:rPr>
          <w:rFonts w:ascii="Arial" w:hAnsi="Arial"/>
          <w:sz w:val="20"/>
          <w:szCs w:val="20"/>
        </w:rPr>
      </w:pPr>
      <w:r w:rsidRPr="00475F13">
        <w:rPr>
          <w:rFonts w:ascii="Arial" w:hAnsi="Arial"/>
          <w:sz w:val="20"/>
          <w:szCs w:val="20"/>
        </w:rPr>
        <w:t>« Nom de l’IA-DASEN»</w:t>
      </w:r>
    </w:p>
    <w:p w:rsidR="000B376D" w:rsidRDefault="000B376D" w:rsidP="000B376D">
      <w:pPr>
        <w:widowControl w:val="0"/>
        <w:suppressAutoHyphens/>
        <w:jc w:val="both"/>
        <w:rPr>
          <w:rFonts w:ascii="Arial" w:hAnsi="Arial"/>
          <w:sz w:val="20"/>
          <w:szCs w:val="20"/>
        </w:rPr>
      </w:pPr>
    </w:p>
    <w:p w:rsidR="003E3877" w:rsidRPr="001E05EA" w:rsidRDefault="003E3877" w:rsidP="000B376D">
      <w:pPr>
        <w:widowControl w:val="0"/>
        <w:suppressAutoHyphens/>
        <w:jc w:val="both"/>
        <w:rPr>
          <w:rFonts w:ascii="Arial" w:hAnsi="Arial"/>
          <w:sz w:val="20"/>
          <w:szCs w:val="20"/>
        </w:rPr>
      </w:pPr>
    </w:p>
    <w:p w:rsidR="000B376D" w:rsidRPr="001E05EA" w:rsidRDefault="000B376D" w:rsidP="000B376D">
      <w:pPr>
        <w:widowControl w:val="0"/>
        <w:suppressAutoHyphens/>
        <w:jc w:val="both"/>
        <w:rPr>
          <w:rFonts w:ascii="Arial" w:hAnsi="Arial"/>
          <w:sz w:val="20"/>
          <w:szCs w:val="20"/>
        </w:rPr>
      </w:pPr>
      <w:r w:rsidRPr="001E05EA">
        <w:rPr>
          <w:rFonts w:ascii="Arial" w:hAnsi="Arial"/>
          <w:sz w:val="20"/>
          <w:szCs w:val="20"/>
        </w:rPr>
        <w:t xml:space="preserve">Ou </w:t>
      </w:r>
    </w:p>
    <w:p w:rsidR="000B376D" w:rsidRDefault="000B376D" w:rsidP="000B376D">
      <w:pPr>
        <w:widowControl w:val="0"/>
        <w:suppressAutoHyphens/>
        <w:jc w:val="both"/>
        <w:rPr>
          <w:rFonts w:ascii="Arial" w:hAnsi="Arial"/>
          <w:sz w:val="20"/>
          <w:szCs w:val="20"/>
        </w:rPr>
      </w:pPr>
    </w:p>
    <w:p w:rsidR="003E3877" w:rsidRDefault="003E3877" w:rsidP="000B376D">
      <w:pPr>
        <w:widowControl w:val="0"/>
        <w:suppressAutoHyphens/>
        <w:jc w:val="both"/>
        <w:rPr>
          <w:rFonts w:ascii="Arial" w:hAnsi="Arial"/>
          <w:sz w:val="20"/>
          <w:szCs w:val="20"/>
        </w:rPr>
      </w:pPr>
    </w:p>
    <w:p w:rsidR="001E05EA" w:rsidRPr="001E05EA" w:rsidRDefault="001E05EA" w:rsidP="000B376D">
      <w:pPr>
        <w:widowControl w:val="0"/>
        <w:suppressAutoHyphens/>
        <w:jc w:val="both"/>
        <w:rPr>
          <w:rFonts w:ascii="Arial" w:hAnsi="Arial"/>
          <w:sz w:val="20"/>
          <w:szCs w:val="20"/>
        </w:rPr>
      </w:pPr>
      <w:r w:rsidRPr="001E05EA">
        <w:rPr>
          <w:rFonts w:ascii="Arial" w:hAnsi="Arial"/>
          <w:sz w:val="20"/>
          <w:szCs w:val="20"/>
        </w:rPr>
        <w:t>Le chef d’établissement scolaire (</w:t>
      </w:r>
      <w:r w:rsidRPr="001E05EA">
        <w:rPr>
          <w:rFonts w:ascii="Arial" w:hAnsi="Arial"/>
          <w:i/>
          <w:sz w:val="20"/>
          <w:szCs w:val="20"/>
        </w:rPr>
        <w:t>dans le cas où un établissement du 2</w:t>
      </w:r>
      <w:r w:rsidRPr="001E05EA">
        <w:rPr>
          <w:rFonts w:ascii="Arial" w:hAnsi="Arial"/>
          <w:i/>
          <w:sz w:val="20"/>
          <w:szCs w:val="20"/>
          <w:vertAlign w:val="superscript"/>
        </w:rPr>
        <w:t>nd</w:t>
      </w:r>
      <w:r w:rsidRPr="001E05EA">
        <w:rPr>
          <w:rFonts w:ascii="Arial" w:hAnsi="Arial"/>
          <w:i/>
          <w:sz w:val="20"/>
          <w:szCs w:val="20"/>
        </w:rPr>
        <w:t xml:space="preserve"> degré est concerné)</w:t>
      </w:r>
    </w:p>
    <w:p w:rsidR="001E05EA" w:rsidRPr="001E05EA" w:rsidRDefault="001E05EA" w:rsidP="000B376D">
      <w:pPr>
        <w:widowControl w:val="0"/>
        <w:suppressAutoHyphens/>
        <w:jc w:val="both"/>
        <w:rPr>
          <w:rFonts w:ascii="Arial" w:hAnsi="Arial"/>
          <w:sz w:val="20"/>
          <w:szCs w:val="20"/>
        </w:rPr>
      </w:pPr>
      <w:r w:rsidRPr="001E05EA">
        <w:rPr>
          <w:rFonts w:ascii="Arial" w:hAnsi="Arial"/>
          <w:sz w:val="20"/>
          <w:szCs w:val="20"/>
        </w:rPr>
        <w:t>« Nom du chef d’établissement »</w:t>
      </w:r>
    </w:p>
    <w:p w:rsidR="001E05EA" w:rsidRPr="001E05EA" w:rsidRDefault="000B376D" w:rsidP="000B376D">
      <w:pPr>
        <w:widowControl w:val="0"/>
        <w:suppressAutoHyphens/>
        <w:jc w:val="both"/>
        <w:rPr>
          <w:rFonts w:ascii="Arial" w:hAnsi="Arial"/>
          <w:sz w:val="20"/>
          <w:szCs w:val="20"/>
        </w:rPr>
      </w:pPr>
      <w:proofErr w:type="gramStart"/>
      <w:r>
        <w:rPr>
          <w:rFonts w:ascii="Arial" w:hAnsi="Arial"/>
          <w:sz w:val="20"/>
          <w:szCs w:val="20"/>
        </w:rPr>
        <w:t>d’une</w:t>
      </w:r>
      <w:proofErr w:type="gramEnd"/>
      <w:r>
        <w:rPr>
          <w:rFonts w:ascii="Arial" w:hAnsi="Arial"/>
          <w:sz w:val="20"/>
          <w:szCs w:val="20"/>
        </w:rPr>
        <w:t xml:space="preserve"> part,</w:t>
      </w:r>
    </w:p>
    <w:p w:rsidR="001E05EA" w:rsidRDefault="001E05EA" w:rsidP="001E05EA">
      <w:pPr>
        <w:widowControl w:val="0"/>
        <w:suppressAutoHyphens/>
        <w:ind w:left="720"/>
        <w:jc w:val="both"/>
        <w:rPr>
          <w:rFonts w:ascii="Arial" w:hAnsi="Arial"/>
          <w:sz w:val="20"/>
          <w:szCs w:val="20"/>
        </w:rPr>
      </w:pPr>
    </w:p>
    <w:p w:rsidR="00A3515F" w:rsidRPr="001E05EA" w:rsidRDefault="00A3515F" w:rsidP="001E05EA">
      <w:pPr>
        <w:ind w:left="708" w:firstLine="30"/>
        <w:jc w:val="both"/>
        <w:rPr>
          <w:rFonts w:ascii="Arial" w:hAnsi="Arial"/>
          <w:sz w:val="20"/>
          <w:szCs w:val="20"/>
        </w:rPr>
      </w:pPr>
    </w:p>
    <w:p w:rsidR="001E05EA" w:rsidRPr="001E05EA" w:rsidRDefault="001E05EA" w:rsidP="001E05EA">
      <w:pPr>
        <w:jc w:val="both"/>
        <w:rPr>
          <w:rFonts w:ascii="Arial" w:hAnsi="Arial"/>
          <w:i/>
          <w:sz w:val="20"/>
          <w:szCs w:val="20"/>
        </w:rPr>
      </w:pPr>
      <w:proofErr w:type="gramStart"/>
      <w:r w:rsidRPr="001E05EA">
        <w:rPr>
          <w:rFonts w:ascii="Arial" w:hAnsi="Arial"/>
          <w:i/>
          <w:sz w:val="20"/>
          <w:szCs w:val="20"/>
        </w:rPr>
        <w:t>et</w:t>
      </w:r>
      <w:proofErr w:type="gramEnd"/>
      <w:r w:rsidRPr="001E05EA">
        <w:rPr>
          <w:rFonts w:ascii="Arial" w:hAnsi="Arial"/>
          <w:i/>
          <w:sz w:val="20"/>
          <w:szCs w:val="20"/>
        </w:rPr>
        <w:t xml:space="preserve"> </w:t>
      </w:r>
    </w:p>
    <w:p w:rsidR="001E05EA" w:rsidRDefault="001E05EA" w:rsidP="001E05EA">
      <w:pPr>
        <w:ind w:left="708" w:firstLine="30"/>
        <w:jc w:val="both"/>
        <w:rPr>
          <w:rFonts w:ascii="Arial" w:hAnsi="Arial"/>
          <w:i/>
          <w:sz w:val="20"/>
          <w:szCs w:val="20"/>
        </w:rPr>
      </w:pPr>
    </w:p>
    <w:p w:rsidR="003E3877" w:rsidRPr="001E05EA" w:rsidRDefault="003E3877" w:rsidP="001E05EA">
      <w:pPr>
        <w:ind w:left="708" w:firstLine="30"/>
        <w:jc w:val="both"/>
        <w:rPr>
          <w:rFonts w:ascii="Arial" w:hAnsi="Arial"/>
          <w:i/>
          <w:sz w:val="20"/>
          <w:szCs w:val="20"/>
        </w:rPr>
      </w:pPr>
    </w:p>
    <w:p w:rsidR="001E05EA" w:rsidRPr="001E05EA" w:rsidRDefault="001E05EA" w:rsidP="000B376D">
      <w:pPr>
        <w:widowControl w:val="0"/>
        <w:suppressAutoHyphens/>
        <w:jc w:val="both"/>
        <w:rPr>
          <w:rFonts w:ascii="Arial" w:hAnsi="Arial"/>
          <w:sz w:val="20"/>
          <w:szCs w:val="20"/>
        </w:rPr>
      </w:pPr>
      <w:r w:rsidRPr="001E05EA">
        <w:rPr>
          <w:rFonts w:ascii="Arial" w:hAnsi="Arial"/>
          <w:sz w:val="20"/>
          <w:szCs w:val="20"/>
        </w:rPr>
        <w:t xml:space="preserve">Le </w:t>
      </w:r>
      <w:r w:rsidR="00F31308">
        <w:rPr>
          <w:rFonts w:ascii="Arial" w:hAnsi="Arial"/>
          <w:sz w:val="20"/>
          <w:szCs w:val="20"/>
        </w:rPr>
        <w:t xml:space="preserve">représentant </w:t>
      </w:r>
      <w:r w:rsidRPr="001E05EA">
        <w:rPr>
          <w:rFonts w:ascii="Arial" w:hAnsi="Arial"/>
          <w:sz w:val="20"/>
          <w:szCs w:val="20"/>
        </w:rPr>
        <w:t xml:space="preserve">de l’organisme gestionnaire </w:t>
      </w:r>
      <w:r w:rsidR="00F31308">
        <w:rPr>
          <w:rFonts w:ascii="Arial" w:hAnsi="Arial"/>
          <w:sz w:val="20"/>
          <w:szCs w:val="20"/>
        </w:rPr>
        <w:t xml:space="preserve">ou le directeur </w:t>
      </w:r>
      <w:r w:rsidRPr="001E05EA">
        <w:rPr>
          <w:rFonts w:ascii="Arial" w:hAnsi="Arial"/>
          <w:sz w:val="20"/>
          <w:szCs w:val="20"/>
        </w:rPr>
        <w:t xml:space="preserve">de l’établissement ou service médico-social </w:t>
      </w:r>
      <w:r w:rsidR="00A2076E">
        <w:rPr>
          <w:rFonts w:ascii="Arial" w:hAnsi="Arial"/>
          <w:sz w:val="20"/>
          <w:szCs w:val="20"/>
        </w:rPr>
        <w:t>ou de l’établissement de santé</w:t>
      </w:r>
      <w:r w:rsidR="00F31308">
        <w:rPr>
          <w:rFonts w:ascii="Arial" w:hAnsi="Arial"/>
          <w:sz w:val="20"/>
          <w:szCs w:val="20"/>
        </w:rPr>
        <w:t xml:space="preserve"> </w:t>
      </w:r>
      <w:r w:rsidRPr="001E05EA">
        <w:rPr>
          <w:rFonts w:ascii="Arial" w:hAnsi="Arial"/>
          <w:sz w:val="20"/>
          <w:szCs w:val="20"/>
        </w:rPr>
        <w:t>:</w:t>
      </w:r>
    </w:p>
    <w:p w:rsidR="001E05EA" w:rsidRPr="001E05EA" w:rsidRDefault="001E05EA" w:rsidP="000B376D">
      <w:pPr>
        <w:jc w:val="both"/>
        <w:rPr>
          <w:rFonts w:ascii="Arial" w:hAnsi="Arial"/>
          <w:sz w:val="20"/>
          <w:szCs w:val="20"/>
        </w:rPr>
      </w:pPr>
      <w:r w:rsidRPr="001E05EA">
        <w:rPr>
          <w:rFonts w:ascii="Arial" w:hAnsi="Arial"/>
          <w:sz w:val="20"/>
          <w:szCs w:val="20"/>
        </w:rPr>
        <w:t>« Nom du représentant »</w:t>
      </w:r>
    </w:p>
    <w:p w:rsidR="001E05EA" w:rsidRPr="001E05EA" w:rsidRDefault="001E05EA" w:rsidP="000B376D">
      <w:pPr>
        <w:jc w:val="both"/>
        <w:rPr>
          <w:rFonts w:ascii="Arial" w:hAnsi="Arial"/>
          <w:sz w:val="20"/>
          <w:szCs w:val="20"/>
        </w:rPr>
      </w:pPr>
      <w:r w:rsidRPr="001E05EA">
        <w:rPr>
          <w:rFonts w:ascii="Arial" w:hAnsi="Arial"/>
          <w:sz w:val="20"/>
          <w:szCs w:val="20"/>
        </w:rPr>
        <w:t>« Nom de l’organisme »</w:t>
      </w:r>
    </w:p>
    <w:p w:rsidR="001E05EA" w:rsidRPr="001E05EA" w:rsidRDefault="001E05EA" w:rsidP="000B376D">
      <w:pPr>
        <w:jc w:val="both"/>
        <w:rPr>
          <w:rFonts w:ascii="Arial" w:hAnsi="Arial"/>
          <w:sz w:val="20"/>
          <w:szCs w:val="20"/>
        </w:rPr>
      </w:pPr>
      <w:r w:rsidRPr="001E05EA">
        <w:rPr>
          <w:rFonts w:ascii="Arial" w:hAnsi="Arial"/>
          <w:sz w:val="20"/>
          <w:szCs w:val="20"/>
        </w:rPr>
        <w:t>« Nom de l’établissement ou service»</w:t>
      </w:r>
    </w:p>
    <w:p w:rsidR="001E05EA" w:rsidRPr="001E05EA" w:rsidRDefault="001E05EA" w:rsidP="000B376D">
      <w:pPr>
        <w:ind w:firstLine="30"/>
        <w:jc w:val="both"/>
        <w:rPr>
          <w:rFonts w:ascii="Arial" w:hAnsi="Arial"/>
          <w:sz w:val="20"/>
          <w:szCs w:val="20"/>
        </w:rPr>
      </w:pPr>
    </w:p>
    <w:p w:rsidR="001E05EA" w:rsidRPr="001E05EA" w:rsidRDefault="001E05EA" w:rsidP="000B376D">
      <w:pPr>
        <w:jc w:val="both"/>
        <w:rPr>
          <w:rFonts w:ascii="Arial" w:hAnsi="Arial"/>
          <w:sz w:val="20"/>
          <w:szCs w:val="20"/>
        </w:rPr>
      </w:pPr>
    </w:p>
    <w:p w:rsidR="001E05EA" w:rsidRPr="001E05EA" w:rsidRDefault="001E05EA" w:rsidP="000B376D">
      <w:pPr>
        <w:ind w:firstLine="30"/>
        <w:jc w:val="both"/>
        <w:rPr>
          <w:rFonts w:ascii="Arial" w:hAnsi="Arial"/>
          <w:sz w:val="20"/>
          <w:szCs w:val="20"/>
        </w:rPr>
      </w:pPr>
      <w:r w:rsidRPr="001E05EA">
        <w:rPr>
          <w:rFonts w:ascii="Arial" w:hAnsi="Arial"/>
          <w:sz w:val="20"/>
          <w:szCs w:val="20"/>
        </w:rPr>
        <w:t>Agrément :</w:t>
      </w:r>
    </w:p>
    <w:p w:rsidR="001E05EA" w:rsidRPr="001E05EA" w:rsidRDefault="001E05EA" w:rsidP="000B376D">
      <w:pPr>
        <w:ind w:firstLine="30"/>
        <w:jc w:val="both"/>
        <w:rPr>
          <w:rFonts w:ascii="Arial" w:hAnsi="Arial"/>
          <w:sz w:val="20"/>
          <w:szCs w:val="20"/>
        </w:rPr>
      </w:pPr>
      <w:r w:rsidRPr="001E05EA">
        <w:rPr>
          <w:rFonts w:ascii="Arial" w:hAnsi="Arial"/>
          <w:sz w:val="20"/>
          <w:szCs w:val="20"/>
        </w:rPr>
        <w:t>« Age des enfants et adolescents»</w:t>
      </w:r>
    </w:p>
    <w:p w:rsidR="001E05EA" w:rsidRDefault="001E05EA" w:rsidP="000B376D">
      <w:pPr>
        <w:ind w:firstLine="30"/>
        <w:jc w:val="both"/>
        <w:rPr>
          <w:rFonts w:ascii="Arial" w:hAnsi="Arial"/>
          <w:sz w:val="20"/>
          <w:szCs w:val="20"/>
        </w:rPr>
      </w:pPr>
      <w:r w:rsidRPr="001E05EA">
        <w:rPr>
          <w:rFonts w:ascii="Arial" w:hAnsi="Arial"/>
          <w:sz w:val="20"/>
          <w:szCs w:val="20"/>
        </w:rPr>
        <w:t xml:space="preserve">« Nature des </w:t>
      </w:r>
      <w:r w:rsidR="00A2076E">
        <w:rPr>
          <w:rFonts w:ascii="Arial" w:hAnsi="Arial"/>
          <w:sz w:val="20"/>
          <w:szCs w:val="20"/>
        </w:rPr>
        <w:t>troubles</w:t>
      </w:r>
      <w:r w:rsidRPr="001E05EA">
        <w:rPr>
          <w:rFonts w:ascii="Arial" w:hAnsi="Arial"/>
          <w:sz w:val="20"/>
          <w:szCs w:val="20"/>
        </w:rPr>
        <w:t> »</w:t>
      </w:r>
    </w:p>
    <w:p w:rsidR="000B376D" w:rsidRPr="001E05EA" w:rsidRDefault="000B376D" w:rsidP="000B376D">
      <w:pPr>
        <w:ind w:firstLine="30"/>
        <w:jc w:val="both"/>
        <w:rPr>
          <w:rFonts w:ascii="Arial" w:hAnsi="Arial"/>
          <w:b/>
          <w:i/>
          <w:sz w:val="20"/>
          <w:szCs w:val="20"/>
        </w:rPr>
      </w:pPr>
      <w:proofErr w:type="gramStart"/>
      <w:r w:rsidRPr="000B376D">
        <w:rPr>
          <w:rFonts w:ascii="Arial" w:hAnsi="Arial"/>
          <w:sz w:val="20"/>
          <w:szCs w:val="20"/>
        </w:rPr>
        <w:t>d’autre</w:t>
      </w:r>
      <w:proofErr w:type="gramEnd"/>
      <w:r w:rsidRPr="000B376D">
        <w:rPr>
          <w:rFonts w:ascii="Arial" w:hAnsi="Arial"/>
          <w:sz w:val="20"/>
          <w:szCs w:val="20"/>
        </w:rPr>
        <w:t xml:space="preserve"> part</w:t>
      </w:r>
      <w:r>
        <w:rPr>
          <w:rFonts w:ascii="Arial" w:hAnsi="Arial"/>
          <w:i/>
          <w:sz w:val="20"/>
          <w:szCs w:val="20"/>
        </w:rPr>
        <w:t>.</w:t>
      </w:r>
    </w:p>
    <w:p w:rsidR="001E05EA" w:rsidRPr="001E05EA" w:rsidRDefault="001E05EA" w:rsidP="001E05EA">
      <w:pPr>
        <w:jc w:val="both"/>
        <w:rPr>
          <w:rFonts w:ascii="Arial" w:hAnsi="Arial"/>
          <w:b/>
          <w:i/>
          <w:sz w:val="20"/>
          <w:szCs w:val="20"/>
        </w:rPr>
      </w:pPr>
    </w:p>
    <w:p w:rsidR="001E05EA" w:rsidRDefault="001E05EA" w:rsidP="001E05EA">
      <w:pPr>
        <w:jc w:val="both"/>
        <w:rPr>
          <w:rFonts w:ascii="Arial" w:hAnsi="Arial"/>
          <w:b/>
          <w:i/>
          <w:sz w:val="20"/>
          <w:szCs w:val="20"/>
        </w:rPr>
      </w:pPr>
    </w:p>
    <w:p w:rsidR="000B376D" w:rsidRDefault="001E05EA" w:rsidP="003E3877">
      <w:pPr>
        <w:overflowPunct w:val="0"/>
        <w:autoSpaceDE w:val="0"/>
        <w:autoSpaceDN w:val="0"/>
        <w:adjustRightInd w:val="0"/>
        <w:ind w:right="261"/>
        <w:textAlignment w:val="baseline"/>
        <w:rPr>
          <w:rFonts w:ascii="Arial" w:hAnsi="Arial" w:cs="Arial"/>
          <w:sz w:val="22"/>
          <w:szCs w:val="22"/>
          <w:u w:val="single"/>
        </w:rPr>
      </w:pPr>
      <w:r w:rsidRPr="000B376D">
        <w:rPr>
          <w:rFonts w:ascii="Arial" w:hAnsi="Arial" w:cs="Arial"/>
          <w:b/>
          <w:sz w:val="22"/>
          <w:szCs w:val="22"/>
          <w:u w:val="single"/>
        </w:rPr>
        <w:lastRenderedPageBreak/>
        <w:t>Préambule</w:t>
      </w:r>
      <w:r w:rsidR="000B376D" w:rsidRPr="000B376D">
        <w:rPr>
          <w:rFonts w:ascii="Arial" w:hAnsi="Arial" w:cs="Arial"/>
          <w:sz w:val="22"/>
          <w:szCs w:val="22"/>
          <w:u w:val="single"/>
        </w:rPr>
        <w:t> </w:t>
      </w:r>
    </w:p>
    <w:p w:rsidR="003E3877" w:rsidRPr="000B376D" w:rsidRDefault="003E3877" w:rsidP="003E3877">
      <w:pPr>
        <w:overflowPunct w:val="0"/>
        <w:autoSpaceDE w:val="0"/>
        <w:autoSpaceDN w:val="0"/>
        <w:adjustRightInd w:val="0"/>
        <w:ind w:right="261"/>
        <w:textAlignment w:val="baseline"/>
        <w:rPr>
          <w:rFonts w:ascii="Arial" w:hAnsi="Arial" w:cs="Arial"/>
          <w:sz w:val="22"/>
          <w:szCs w:val="22"/>
          <w:u w:val="single"/>
        </w:rPr>
      </w:pPr>
    </w:p>
    <w:p w:rsidR="001E05EA" w:rsidRPr="001E05EA" w:rsidRDefault="001E05EA" w:rsidP="001E05EA">
      <w:pPr>
        <w:overflowPunct w:val="0"/>
        <w:autoSpaceDE w:val="0"/>
        <w:autoSpaceDN w:val="0"/>
        <w:adjustRightInd w:val="0"/>
        <w:spacing w:after="120"/>
        <w:ind w:right="260"/>
        <w:textAlignment w:val="baseline"/>
        <w:rPr>
          <w:rFonts w:ascii="Arial" w:hAnsi="Arial" w:cs="Arial"/>
          <w:sz w:val="20"/>
          <w:szCs w:val="20"/>
        </w:rPr>
      </w:pPr>
      <w:r w:rsidRPr="001E05EA">
        <w:rPr>
          <w:rFonts w:ascii="Arial" w:hAnsi="Arial" w:cs="Arial"/>
          <w:sz w:val="20"/>
          <w:szCs w:val="20"/>
        </w:rPr>
        <w:t xml:space="preserve">Comme stipulé à l’article D 312-10-10 du code de l’action sociale et des famille, les professionnels non enseignants de l’établissement ou du service médico-social </w:t>
      </w:r>
      <w:r w:rsidR="00A2076E">
        <w:rPr>
          <w:rFonts w:ascii="Arial" w:hAnsi="Arial" w:cs="Arial"/>
          <w:sz w:val="20"/>
          <w:szCs w:val="20"/>
        </w:rPr>
        <w:t xml:space="preserve">ou de santé </w:t>
      </w:r>
      <w:r w:rsidRPr="001E05EA">
        <w:rPr>
          <w:rFonts w:ascii="Arial" w:hAnsi="Arial" w:cs="Arial"/>
          <w:sz w:val="20"/>
          <w:szCs w:val="20"/>
        </w:rPr>
        <w:t>contribuent étroitement à la mise en œuvre du projet personnalisé de scolarisation des élèves (PPS), aux fins d’apporter, par la diversité de leurs compétences, l’accompagnement indispensable permettant de répondre de façon appropriée aux besoins de l’enfant, de l’adolescent ou du jeune adulte en situation scolaire.</w:t>
      </w:r>
    </w:p>
    <w:p w:rsidR="001E05EA" w:rsidRPr="001E05EA" w:rsidRDefault="001E05EA" w:rsidP="001E05EA">
      <w:pPr>
        <w:overflowPunct w:val="0"/>
        <w:autoSpaceDE w:val="0"/>
        <w:autoSpaceDN w:val="0"/>
        <w:adjustRightInd w:val="0"/>
        <w:spacing w:after="120"/>
        <w:ind w:right="260"/>
        <w:textAlignment w:val="baseline"/>
        <w:rPr>
          <w:rFonts w:ascii="Arial" w:hAnsi="Arial" w:cs="Arial"/>
          <w:sz w:val="20"/>
          <w:szCs w:val="20"/>
        </w:rPr>
      </w:pPr>
      <w:r w:rsidRPr="001E05EA">
        <w:rPr>
          <w:rFonts w:ascii="Arial" w:hAnsi="Arial" w:cs="Arial"/>
          <w:sz w:val="20"/>
          <w:szCs w:val="20"/>
        </w:rPr>
        <w:t>Pour ce faire, le suivi de l’enfant, de l’adolescent ou du jeune adulte au sein des écoles et des établissements scolaires est assuré par ces personnels, selon leurs disponibilités et leurs compétences.</w:t>
      </w:r>
    </w:p>
    <w:p w:rsidR="001E05EA" w:rsidRPr="001E05EA" w:rsidRDefault="001E05EA" w:rsidP="001E05EA">
      <w:pPr>
        <w:overflowPunct w:val="0"/>
        <w:autoSpaceDE w:val="0"/>
        <w:autoSpaceDN w:val="0"/>
        <w:adjustRightInd w:val="0"/>
        <w:spacing w:after="120"/>
        <w:ind w:right="260"/>
        <w:rPr>
          <w:rFonts w:ascii="Arial" w:hAnsi="Arial" w:cs="Arial"/>
          <w:sz w:val="20"/>
          <w:szCs w:val="20"/>
        </w:rPr>
      </w:pPr>
      <w:r w:rsidRPr="001E05EA">
        <w:rPr>
          <w:rFonts w:ascii="Arial" w:hAnsi="Arial" w:cs="Arial"/>
          <w:sz w:val="20"/>
          <w:szCs w:val="20"/>
        </w:rPr>
        <w:t>Il est rappelé à cette occasion que le projet personnalisé de scolarisation (PPS) définit les modalités de déroulement de la scolarité et les actions pédagogiques, psychologiques, éducatives, sociales, médicales et paramédicales répondant aux besoins particuliers des élèves présentant un handicap (Article D 351-5 du Code de l’éducation).</w:t>
      </w:r>
    </w:p>
    <w:p w:rsidR="001E05EA" w:rsidRPr="001E05EA" w:rsidRDefault="001E05EA" w:rsidP="001E05EA">
      <w:pPr>
        <w:overflowPunct w:val="0"/>
        <w:autoSpaceDE w:val="0"/>
        <w:autoSpaceDN w:val="0"/>
        <w:adjustRightInd w:val="0"/>
        <w:spacing w:after="120"/>
        <w:ind w:right="260"/>
        <w:rPr>
          <w:rFonts w:ascii="Arial" w:hAnsi="Arial" w:cs="Arial"/>
          <w:sz w:val="20"/>
          <w:szCs w:val="20"/>
        </w:rPr>
      </w:pPr>
      <w:r w:rsidRPr="001E05EA">
        <w:rPr>
          <w:rFonts w:ascii="Arial" w:hAnsi="Arial" w:cs="Arial"/>
          <w:sz w:val="20"/>
          <w:szCs w:val="20"/>
        </w:rPr>
        <w:t>La mise en œuvre du PPS constitue également un volet du projet individualisé d’accompagnement (PIA), ce dernier étant conçu et mis en œuvre sous la responsabilité du directeur du service ou de l’établissement en cohérence avec le plan personnalisé de compensation de chacun des enfants, adolescents ou jeunes adultes accueillis dans l’institution (article D 312-10-3 CASF).</w:t>
      </w:r>
    </w:p>
    <w:p w:rsidR="001E05EA" w:rsidRPr="003E3877" w:rsidRDefault="001E05EA" w:rsidP="001E05EA">
      <w:pPr>
        <w:rPr>
          <w:rFonts w:ascii="Arial" w:hAnsi="Arial"/>
          <w:b/>
          <w:sz w:val="20"/>
          <w:szCs w:val="20"/>
        </w:rPr>
      </w:pPr>
    </w:p>
    <w:p w:rsidR="00A3515F" w:rsidRPr="001E05EA" w:rsidRDefault="00A3515F" w:rsidP="001E05EA">
      <w:pPr>
        <w:rPr>
          <w:rFonts w:ascii="Arial" w:hAnsi="Arial"/>
          <w:b/>
          <w:i/>
          <w:sz w:val="20"/>
          <w:szCs w:val="20"/>
        </w:rPr>
      </w:pPr>
    </w:p>
    <w:p w:rsidR="001E05EA" w:rsidRPr="001E05EA" w:rsidRDefault="001E05EA" w:rsidP="001E05EA">
      <w:pPr>
        <w:rPr>
          <w:rFonts w:ascii="Arial" w:hAnsi="Arial"/>
          <w:b/>
          <w:i/>
          <w:sz w:val="20"/>
          <w:szCs w:val="20"/>
        </w:rPr>
      </w:pPr>
    </w:p>
    <w:p w:rsidR="001E05EA" w:rsidRPr="000B376D" w:rsidRDefault="001E05EA" w:rsidP="001E05EA">
      <w:pPr>
        <w:rPr>
          <w:rFonts w:ascii="Arial" w:hAnsi="Arial"/>
          <w:b/>
          <w:sz w:val="22"/>
          <w:szCs w:val="22"/>
          <w:u w:val="single"/>
        </w:rPr>
      </w:pPr>
      <w:r w:rsidRPr="000B376D">
        <w:rPr>
          <w:rFonts w:ascii="Arial" w:hAnsi="Arial"/>
          <w:b/>
          <w:sz w:val="22"/>
          <w:szCs w:val="22"/>
          <w:u w:val="single"/>
        </w:rPr>
        <w:t>Article 1 : objet de la convention</w:t>
      </w:r>
    </w:p>
    <w:p w:rsidR="001E05EA" w:rsidRPr="001E05EA" w:rsidRDefault="001E05EA" w:rsidP="001E05EA">
      <w:pPr>
        <w:rPr>
          <w:rFonts w:ascii="Arial" w:hAnsi="Arial"/>
          <w:b/>
          <w:i/>
          <w:sz w:val="20"/>
          <w:szCs w:val="20"/>
        </w:rPr>
      </w:pPr>
    </w:p>
    <w:p w:rsidR="001E05EA" w:rsidRPr="001E05EA" w:rsidRDefault="001E05EA" w:rsidP="001E05EA">
      <w:pPr>
        <w:rPr>
          <w:sz w:val="20"/>
          <w:szCs w:val="20"/>
        </w:rPr>
      </w:pPr>
      <w:r w:rsidRPr="001E05EA">
        <w:rPr>
          <w:rFonts w:ascii="Arial" w:hAnsi="Arial"/>
          <w:sz w:val="20"/>
          <w:szCs w:val="20"/>
        </w:rPr>
        <w:t xml:space="preserve">Conformément à la convention constitutive de l'unité d'enseignement, la présente convention organise la coopération entre un établissement scolaire et un établissement ou service médico-social, pour la mise en œuvre du projet personnalisé de scolarisation des élèves orientés vers cet établissement médico-social. </w:t>
      </w:r>
    </w:p>
    <w:p w:rsidR="001E05EA" w:rsidRDefault="001E05EA" w:rsidP="001E05EA">
      <w:pPr>
        <w:rPr>
          <w:sz w:val="20"/>
          <w:szCs w:val="20"/>
        </w:rPr>
      </w:pPr>
    </w:p>
    <w:p w:rsidR="00A3515F" w:rsidRPr="001E05EA" w:rsidRDefault="00A3515F" w:rsidP="001E05EA">
      <w:pPr>
        <w:rPr>
          <w:sz w:val="20"/>
          <w:szCs w:val="20"/>
        </w:rPr>
      </w:pPr>
    </w:p>
    <w:p w:rsidR="001E05EA" w:rsidRPr="001E05EA" w:rsidRDefault="001E05EA" w:rsidP="001E05EA">
      <w:pPr>
        <w:rPr>
          <w:sz w:val="20"/>
          <w:szCs w:val="20"/>
        </w:rPr>
      </w:pPr>
    </w:p>
    <w:p w:rsidR="001E05EA" w:rsidRPr="000B376D" w:rsidRDefault="001E05EA" w:rsidP="001E05EA">
      <w:pPr>
        <w:rPr>
          <w:rFonts w:ascii="Arial" w:hAnsi="Arial"/>
          <w:b/>
          <w:sz w:val="22"/>
          <w:szCs w:val="22"/>
          <w:u w:val="single"/>
        </w:rPr>
      </w:pPr>
      <w:r w:rsidRPr="000B376D">
        <w:rPr>
          <w:rFonts w:ascii="Arial" w:hAnsi="Arial"/>
          <w:b/>
          <w:sz w:val="22"/>
          <w:szCs w:val="22"/>
          <w:u w:val="single"/>
        </w:rPr>
        <w:t>Article 2 : cadre de la mise en œuvre de la coopération</w:t>
      </w:r>
    </w:p>
    <w:p w:rsidR="001E05EA" w:rsidRPr="001E05EA" w:rsidRDefault="001E05EA" w:rsidP="001E05EA">
      <w:pPr>
        <w:rPr>
          <w:rFonts w:ascii="Arial" w:hAnsi="Arial"/>
          <w:sz w:val="20"/>
          <w:szCs w:val="20"/>
        </w:rPr>
      </w:pPr>
    </w:p>
    <w:p w:rsidR="001E05EA" w:rsidRPr="001E05EA" w:rsidRDefault="001E05EA" w:rsidP="001E05EA">
      <w:pPr>
        <w:overflowPunct w:val="0"/>
        <w:autoSpaceDE w:val="0"/>
        <w:autoSpaceDN w:val="0"/>
        <w:adjustRightInd w:val="0"/>
        <w:spacing w:after="120"/>
        <w:ind w:right="260"/>
        <w:textAlignment w:val="baseline"/>
        <w:rPr>
          <w:rFonts w:ascii="Arial" w:hAnsi="Arial" w:cs="Arial"/>
          <w:b/>
          <w:sz w:val="20"/>
          <w:szCs w:val="20"/>
        </w:rPr>
      </w:pPr>
      <w:r w:rsidRPr="001E05EA">
        <w:rPr>
          <w:rFonts w:ascii="Arial" w:hAnsi="Arial" w:cs="Arial"/>
          <w:sz w:val="20"/>
          <w:szCs w:val="20"/>
        </w:rPr>
        <w:t xml:space="preserve">Les interventions des professionnels sont mises en œuvre dans le cadre des préconisations de l’équipe pluridisciplinaire d’évaluation de la MDPH inscrites dans le PPS et de la décision d’orientation de la CDAPH. </w:t>
      </w:r>
    </w:p>
    <w:p w:rsidR="001E05EA" w:rsidRDefault="001E05EA" w:rsidP="001E05EA">
      <w:pPr>
        <w:rPr>
          <w:rFonts w:ascii="Arial" w:hAnsi="Arial"/>
          <w:b/>
          <w:sz w:val="20"/>
          <w:szCs w:val="20"/>
        </w:rPr>
      </w:pPr>
    </w:p>
    <w:p w:rsidR="00A3515F" w:rsidRPr="001E05EA" w:rsidRDefault="00A3515F" w:rsidP="001E05EA">
      <w:pPr>
        <w:rPr>
          <w:rFonts w:ascii="Arial" w:hAnsi="Arial"/>
          <w:b/>
          <w:sz w:val="20"/>
          <w:szCs w:val="20"/>
        </w:rPr>
      </w:pPr>
    </w:p>
    <w:p w:rsidR="001E05EA" w:rsidRPr="001E05EA" w:rsidRDefault="001E05EA" w:rsidP="001E05EA">
      <w:pPr>
        <w:rPr>
          <w:rFonts w:ascii="Arial" w:hAnsi="Arial"/>
          <w:b/>
          <w:sz w:val="20"/>
          <w:szCs w:val="20"/>
        </w:rPr>
      </w:pPr>
    </w:p>
    <w:p w:rsidR="001E05EA" w:rsidRPr="000B376D" w:rsidRDefault="001E05EA" w:rsidP="001E05EA">
      <w:pPr>
        <w:rPr>
          <w:rFonts w:ascii="Arial" w:hAnsi="Arial"/>
          <w:b/>
          <w:sz w:val="22"/>
          <w:szCs w:val="22"/>
          <w:u w:val="single"/>
        </w:rPr>
      </w:pPr>
      <w:r w:rsidRPr="000B376D">
        <w:rPr>
          <w:rFonts w:ascii="Arial" w:hAnsi="Arial"/>
          <w:b/>
          <w:sz w:val="22"/>
          <w:szCs w:val="22"/>
          <w:u w:val="single"/>
        </w:rPr>
        <w:t>Article 3 : modalités de coopération</w:t>
      </w:r>
    </w:p>
    <w:p w:rsidR="001E05EA" w:rsidRPr="001E05EA" w:rsidRDefault="001E05EA" w:rsidP="001E05EA">
      <w:pPr>
        <w:rPr>
          <w:rFonts w:ascii="Arial" w:hAnsi="Arial"/>
          <w:i/>
          <w:sz w:val="20"/>
          <w:szCs w:val="20"/>
        </w:rPr>
      </w:pPr>
    </w:p>
    <w:p w:rsidR="001E05EA" w:rsidRPr="001E05EA" w:rsidRDefault="001E05EA" w:rsidP="001E05EA">
      <w:pPr>
        <w:numPr>
          <w:ilvl w:val="0"/>
          <w:numId w:val="24"/>
        </w:numPr>
        <w:rPr>
          <w:rFonts w:ascii="Arial" w:hAnsi="Arial"/>
          <w:sz w:val="20"/>
          <w:szCs w:val="20"/>
        </w:rPr>
      </w:pPr>
      <w:r w:rsidRPr="001E05EA">
        <w:rPr>
          <w:rFonts w:ascii="Arial" w:hAnsi="Arial"/>
          <w:sz w:val="20"/>
          <w:szCs w:val="20"/>
        </w:rPr>
        <w:t>Les modalités de coopération entre les professionnels de l’établissement ou service médico-social et de l’établissement scolaire doivent être définies :</w:t>
      </w:r>
    </w:p>
    <w:p w:rsidR="001E05EA" w:rsidRPr="001E05EA" w:rsidRDefault="001E05EA" w:rsidP="001E05EA">
      <w:pPr>
        <w:ind w:left="720"/>
        <w:rPr>
          <w:rFonts w:ascii="Arial" w:hAnsi="Arial"/>
          <w:sz w:val="20"/>
          <w:szCs w:val="20"/>
        </w:rPr>
      </w:pP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modalités pratiques des interventions des professionnels de l’établissement (calendrier des interventions, fréquence, lieu, …)</w:t>
      </w: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moyens disponibles mis en œuvre par l’établissement médico-social pour réaliser les actions prévues dans le projet personnalisé de scolarisation des élèves</w:t>
      </w: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moyens disponibles mis à disposition par l’établissement scolaire pour permettre et faciliter la réalisation des actions dans le PPS des élèves</w:t>
      </w: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dispositions complémentaires.</w:t>
      </w:r>
    </w:p>
    <w:p w:rsidR="001E05EA" w:rsidRPr="001E05EA" w:rsidRDefault="001E05EA" w:rsidP="001E05EA">
      <w:pPr>
        <w:rPr>
          <w:rFonts w:ascii="Arial" w:hAnsi="Arial"/>
          <w:sz w:val="20"/>
          <w:szCs w:val="20"/>
        </w:rPr>
      </w:pPr>
    </w:p>
    <w:p w:rsidR="001E05EA" w:rsidRPr="001E05EA" w:rsidRDefault="001E05EA" w:rsidP="001E05EA">
      <w:pPr>
        <w:numPr>
          <w:ilvl w:val="0"/>
          <w:numId w:val="24"/>
        </w:numPr>
        <w:rPr>
          <w:rFonts w:ascii="Arial" w:hAnsi="Arial"/>
          <w:sz w:val="20"/>
          <w:szCs w:val="20"/>
        </w:rPr>
      </w:pPr>
      <w:r w:rsidRPr="001E05EA">
        <w:rPr>
          <w:rFonts w:ascii="Arial" w:hAnsi="Arial"/>
          <w:sz w:val="20"/>
          <w:szCs w:val="20"/>
        </w:rPr>
        <w:t>Les modalités de coopération entre les enseignants de l’unité d’enseignement de l’établissement médico-social et les enseignants des écoles ou établissements scolaires concernés, inscrites dans les temps de concertation, portent notamment sur l’analyse et le suivi des actions pédagogiques, leur complémentarité et les méthodes pédagogiques adaptées.</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 xml:space="preserve">Ces modalités font l’objet </w:t>
      </w:r>
      <w:r w:rsidRPr="001E05EA">
        <w:rPr>
          <w:rFonts w:ascii="Arial" w:hAnsi="Arial"/>
          <w:i/>
          <w:sz w:val="20"/>
          <w:szCs w:val="20"/>
        </w:rPr>
        <w:t xml:space="preserve">d’une annexe précisant les modalités conjointes de mise en œuvre du PPS </w:t>
      </w:r>
      <w:r w:rsidRPr="001E05EA">
        <w:rPr>
          <w:rFonts w:ascii="Arial" w:hAnsi="Arial"/>
          <w:sz w:val="20"/>
          <w:szCs w:val="20"/>
        </w:rPr>
        <w:t>pour chaque élève concerné. Ces documents seront joints à cette convention. Les modalités de travail en commun (fréquence, composition, organisation des réunions de concertation) devront y figurer.</w:t>
      </w:r>
    </w:p>
    <w:p w:rsidR="001E05EA" w:rsidRPr="003E3877" w:rsidRDefault="001E05EA" w:rsidP="001E05EA">
      <w:pPr>
        <w:rPr>
          <w:rFonts w:ascii="Arial" w:hAnsi="Arial"/>
          <w:b/>
          <w:sz w:val="22"/>
          <w:szCs w:val="22"/>
          <w:u w:val="single"/>
        </w:rPr>
      </w:pPr>
      <w:r w:rsidRPr="003E3877">
        <w:rPr>
          <w:rFonts w:ascii="Arial" w:hAnsi="Arial"/>
          <w:b/>
          <w:sz w:val="22"/>
          <w:szCs w:val="22"/>
          <w:u w:val="single"/>
        </w:rPr>
        <w:lastRenderedPageBreak/>
        <w:t>Article 4 : suivi du projet personnalisé de scolarisation</w:t>
      </w:r>
    </w:p>
    <w:p w:rsidR="001E05EA" w:rsidRPr="001E05EA" w:rsidRDefault="001E05EA" w:rsidP="001E05EA">
      <w:pPr>
        <w:rPr>
          <w:rFonts w:ascii="Arial" w:hAnsi="Arial"/>
          <w:sz w:val="20"/>
          <w:szCs w:val="20"/>
        </w:rPr>
      </w:pPr>
    </w:p>
    <w:p w:rsidR="001E05EA" w:rsidRPr="003E3877" w:rsidRDefault="001E05EA" w:rsidP="001E05EA">
      <w:pPr>
        <w:rPr>
          <w:rFonts w:ascii="Arial" w:hAnsi="Arial" w:cs="Arial"/>
          <w:sz w:val="20"/>
          <w:szCs w:val="20"/>
        </w:rPr>
      </w:pPr>
      <w:r w:rsidRPr="003E3877">
        <w:rPr>
          <w:rFonts w:ascii="Arial" w:hAnsi="Arial" w:cs="Arial"/>
          <w:sz w:val="20"/>
          <w:szCs w:val="20"/>
        </w:rPr>
        <w:t>L’enseignant référent constitue le lien naturel et constant entre l’équipe de suivi de la scolarisation et l’équipe pluridisciplinaire de la maison départementale des personnes handicapées.</w:t>
      </w:r>
    </w:p>
    <w:p w:rsidR="001E05EA" w:rsidRPr="003E3877" w:rsidRDefault="001E05EA" w:rsidP="001E05EA">
      <w:pPr>
        <w:autoSpaceDE w:val="0"/>
        <w:autoSpaceDN w:val="0"/>
        <w:adjustRightInd w:val="0"/>
        <w:rPr>
          <w:rFonts w:ascii="Arial" w:hAnsi="Arial" w:cs="Arial"/>
          <w:sz w:val="20"/>
          <w:szCs w:val="20"/>
        </w:rPr>
      </w:pPr>
    </w:p>
    <w:p w:rsidR="001E05EA" w:rsidRPr="003E3877" w:rsidRDefault="001E05EA" w:rsidP="001E05EA">
      <w:pPr>
        <w:autoSpaceDE w:val="0"/>
        <w:autoSpaceDN w:val="0"/>
        <w:adjustRightInd w:val="0"/>
        <w:rPr>
          <w:rFonts w:ascii="Arial" w:hAnsi="Arial" w:cs="Arial"/>
          <w:sz w:val="20"/>
          <w:szCs w:val="20"/>
        </w:rPr>
      </w:pPr>
      <w:r w:rsidRPr="003E3877">
        <w:rPr>
          <w:rFonts w:ascii="Arial" w:hAnsi="Arial" w:cs="Arial"/>
          <w:sz w:val="20"/>
          <w:szCs w:val="20"/>
        </w:rPr>
        <w:t>L’équipe de suivi de la scolarisation est réunie par l’enseignant référent en tant que de besoin mais au moins une fois par an. Celui-ci prévoit, chaque fois que c’est possible, que les réunions se tiennent dans l’établissement de scolarisation principale de l’élève.</w:t>
      </w:r>
    </w:p>
    <w:p w:rsidR="001E05EA" w:rsidRPr="003E3877" w:rsidRDefault="001E05EA" w:rsidP="001E05EA">
      <w:pPr>
        <w:autoSpaceDE w:val="0"/>
        <w:autoSpaceDN w:val="0"/>
        <w:adjustRightInd w:val="0"/>
        <w:rPr>
          <w:rFonts w:ascii="Arial" w:hAnsi="Arial" w:cs="Arial"/>
          <w:sz w:val="20"/>
          <w:szCs w:val="20"/>
        </w:rPr>
      </w:pPr>
    </w:p>
    <w:p w:rsidR="001E05EA" w:rsidRPr="003E3877" w:rsidRDefault="001E05EA" w:rsidP="001E05EA">
      <w:pPr>
        <w:autoSpaceDE w:val="0"/>
        <w:autoSpaceDN w:val="0"/>
        <w:adjustRightInd w:val="0"/>
        <w:rPr>
          <w:rFonts w:ascii="Arial" w:hAnsi="Arial" w:cs="Arial"/>
          <w:sz w:val="20"/>
          <w:szCs w:val="20"/>
        </w:rPr>
      </w:pPr>
      <w:r w:rsidRPr="003E3877">
        <w:rPr>
          <w:rFonts w:ascii="Arial" w:hAnsi="Arial" w:cs="Arial"/>
          <w:sz w:val="20"/>
          <w:szCs w:val="20"/>
        </w:rPr>
        <w:t>La mission de l’équipe de suivi de la scolarisation est de faciliter la mise en œuvre et d’assurer le suivi du projet personnalisé de scolarisation.</w:t>
      </w:r>
    </w:p>
    <w:p w:rsidR="001E05EA" w:rsidRPr="003E3877" w:rsidRDefault="001E05EA" w:rsidP="001E05EA">
      <w:pPr>
        <w:rPr>
          <w:rFonts w:ascii="Arial" w:hAnsi="Arial" w:cs="Arial"/>
          <w:sz w:val="20"/>
          <w:szCs w:val="20"/>
        </w:rPr>
      </w:pPr>
    </w:p>
    <w:p w:rsidR="001E05EA" w:rsidRPr="003E3877" w:rsidRDefault="001E05EA" w:rsidP="001E05EA">
      <w:pPr>
        <w:rPr>
          <w:rFonts w:ascii="Arial" w:hAnsi="Arial" w:cs="Arial"/>
          <w:sz w:val="20"/>
          <w:szCs w:val="20"/>
        </w:rPr>
      </w:pPr>
      <w:r w:rsidRPr="003E3877">
        <w:rPr>
          <w:rFonts w:ascii="Arial" w:hAnsi="Arial" w:cs="Arial"/>
          <w:sz w:val="20"/>
          <w:szCs w:val="20"/>
        </w:rPr>
        <w:t>L’enseignant référent fera parvenir à l’équipe pluridisciplinaire de la maison départementale des personnes handicapées les informations relatives à la mise en œuvre du projet personnalisé de scolarisation, les relevés d’informations sur les compétences et les besoins de l’enfant scolarisé relevant de l’établissement ainsi que les éventuelles propositions de modifications ou de réorientation.</w:t>
      </w:r>
    </w:p>
    <w:p w:rsidR="001E05EA" w:rsidRDefault="001E05EA" w:rsidP="001E05EA">
      <w:pPr>
        <w:rPr>
          <w:rFonts w:ascii="Arial" w:hAnsi="Arial"/>
          <w:b/>
          <w:i/>
          <w:sz w:val="20"/>
          <w:szCs w:val="20"/>
        </w:rPr>
      </w:pPr>
    </w:p>
    <w:p w:rsidR="00A3515F" w:rsidRPr="001E05EA" w:rsidRDefault="00A3515F" w:rsidP="001E05EA">
      <w:pPr>
        <w:rPr>
          <w:rFonts w:ascii="Arial" w:hAnsi="Arial"/>
          <w:b/>
          <w:i/>
          <w:sz w:val="20"/>
          <w:szCs w:val="20"/>
        </w:rPr>
      </w:pPr>
    </w:p>
    <w:p w:rsidR="001E05EA" w:rsidRPr="001E05EA" w:rsidRDefault="001E05EA" w:rsidP="001E05EA">
      <w:pPr>
        <w:rPr>
          <w:rFonts w:ascii="Arial" w:hAnsi="Arial"/>
          <w:b/>
          <w:i/>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5 : intervention des professionnels de l’établissement médico-social dans l’établissement scolaire</w:t>
      </w:r>
    </w:p>
    <w:p w:rsidR="001E05EA" w:rsidRPr="001E05EA" w:rsidRDefault="001E05EA" w:rsidP="001E05EA">
      <w:pPr>
        <w:rPr>
          <w:rFonts w:ascii="Arial" w:hAnsi="Arial"/>
          <w:sz w:val="20"/>
          <w:szCs w:val="20"/>
        </w:rPr>
      </w:pPr>
    </w:p>
    <w:p w:rsidR="001E05EA" w:rsidRPr="001E05EA" w:rsidRDefault="001E05EA" w:rsidP="001E05EA">
      <w:pPr>
        <w:rPr>
          <w:rFonts w:ascii="Arial" w:hAnsi="Arial"/>
          <w:i/>
          <w:sz w:val="20"/>
          <w:szCs w:val="20"/>
        </w:rPr>
      </w:pPr>
      <w:r w:rsidRPr="001E05EA">
        <w:rPr>
          <w:rFonts w:ascii="Arial" w:hAnsi="Arial"/>
          <w:sz w:val="20"/>
          <w:szCs w:val="20"/>
        </w:rPr>
        <w:t>Les professionnels de l’établissement médico-social sont autorisés à</w:t>
      </w:r>
      <w:r w:rsidRPr="001E05EA">
        <w:rPr>
          <w:rFonts w:ascii="Arial" w:hAnsi="Arial"/>
          <w:b/>
          <w:i/>
          <w:sz w:val="20"/>
          <w:szCs w:val="20"/>
        </w:rPr>
        <w:t xml:space="preserve"> </w:t>
      </w:r>
      <w:r w:rsidRPr="001E05EA">
        <w:rPr>
          <w:rFonts w:ascii="Arial" w:hAnsi="Arial"/>
          <w:sz w:val="20"/>
          <w:szCs w:val="20"/>
        </w:rPr>
        <w:t>se rendre dans l’établissement scolaire, soit pour y assurer une intervention auprès de l’élève, soit pour rencontrer l’équipe éducative, soit pour participer à une réunion de l’équipe de suivi de la scolarisation. Un local adapté pour le déroulement des interventions et des besoins des élèves sera mis à leur disposition.</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Les professionnels de l’établissement médico-social intervenant dans l’établissement scolaire restent sous la responsabilité hiérarchique du directeur de l’établissement médico-social. Ils sont soumis aux dispositions contenues dans le règlement intérieur de l’établissement scolaire. Ils exercent conformément aux obligations professionnelles mentionnées dans leur contrat de travail ou dans leur statut, selon qu’il s’agit de personnel de droit privé ou de droit public, quels que soient le lieu et le mode de leurs interventions.</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i/>
          <w:sz w:val="20"/>
          <w:szCs w:val="20"/>
        </w:rPr>
        <w:t>Les noms et qualités de ces personnels figurent dans l’annexe précisant les modalités conjointes de mise en œuvre du PPS.</w:t>
      </w:r>
      <w:r w:rsidRPr="001E05EA">
        <w:rPr>
          <w:rFonts w:ascii="Arial" w:hAnsi="Arial"/>
          <w:sz w:val="20"/>
          <w:szCs w:val="20"/>
        </w:rPr>
        <w:t xml:space="preserve"> Le directeur de l’établissement médico-social s’engage à signaler au chef d’établissement ou au directeur d’école toute modification en cours d’année.</w:t>
      </w:r>
    </w:p>
    <w:p w:rsidR="001E05EA" w:rsidRPr="001E05EA" w:rsidRDefault="001E05EA" w:rsidP="001E05EA">
      <w:pPr>
        <w:rPr>
          <w:rFonts w:ascii="Arial" w:hAnsi="Arial"/>
          <w:sz w:val="20"/>
          <w:szCs w:val="20"/>
        </w:rPr>
      </w:pPr>
    </w:p>
    <w:p w:rsidR="001E05EA" w:rsidRDefault="001E05EA" w:rsidP="001E05EA">
      <w:pPr>
        <w:rPr>
          <w:rFonts w:ascii="Arial" w:hAnsi="Arial"/>
          <w:sz w:val="20"/>
          <w:szCs w:val="20"/>
        </w:rPr>
      </w:pPr>
    </w:p>
    <w:p w:rsidR="00A3515F" w:rsidRPr="001E05EA" w:rsidRDefault="00A3515F" w:rsidP="001E05EA">
      <w:pPr>
        <w:rPr>
          <w:rFonts w:ascii="Arial" w:hAnsi="Arial"/>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6 : assurance</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L’élève bénéficie de l’assurance souscrite par l’établissement médico-social pour tous les risques qui peuvent survenir pendant les interventions de ses professionnels.</w:t>
      </w:r>
    </w:p>
    <w:p w:rsidR="001E05EA" w:rsidRPr="001E05EA" w:rsidRDefault="001E05EA" w:rsidP="001E05EA">
      <w:pPr>
        <w:rPr>
          <w:rFonts w:ascii="Arial" w:hAnsi="Arial"/>
          <w:sz w:val="20"/>
          <w:szCs w:val="20"/>
        </w:rPr>
      </w:pPr>
      <w:r w:rsidRPr="001E05EA">
        <w:rPr>
          <w:rFonts w:ascii="Arial" w:hAnsi="Arial"/>
          <w:sz w:val="20"/>
          <w:szCs w:val="20"/>
        </w:rPr>
        <w:t>Il bénéficie de l’assurance de l’établissement scolaire pour toutes les activités auxquelles il participe.</w:t>
      </w:r>
    </w:p>
    <w:p w:rsidR="001E05EA" w:rsidRPr="001E05EA" w:rsidRDefault="001E05EA" w:rsidP="001E05EA">
      <w:pPr>
        <w:rPr>
          <w:rFonts w:ascii="Arial" w:hAnsi="Arial"/>
          <w:sz w:val="20"/>
          <w:szCs w:val="20"/>
        </w:rPr>
      </w:pPr>
      <w:r w:rsidRPr="001E05EA">
        <w:rPr>
          <w:rFonts w:ascii="Arial" w:hAnsi="Arial"/>
          <w:sz w:val="20"/>
          <w:szCs w:val="20"/>
        </w:rPr>
        <w:t>Il bénéficie de l’assurance souscrite par la famille pour tous les autres risques. La souscription d’une assurance scolaire est vivement recommandée aux familles et devient obligatoire pour les activités facultatives proposées par l’établissement. Cette assurance doit non seulement couvrir les dommages dont l’élève serait auteur mais également ceux qu’il pourrait subir.</w:t>
      </w:r>
    </w:p>
    <w:p w:rsidR="001E05EA" w:rsidRDefault="001E05EA" w:rsidP="001E05EA">
      <w:pPr>
        <w:rPr>
          <w:rFonts w:ascii="Arial" w:hAnsi="Arial"/>
          <w:sz w:val="20"/>
          <w:szCs w:val="20"/>
        </w:rPr>
      </w:pPr>
    </w:p>
    <w:p w:rsidR="00A3515F" w:rsidRPr="001E05EA" w:rsidRDefault="00A3515F" w:rsidP="001E05EA">
      <w:pPr>
        <w:rPr>
          <w:rFonts w:ascii="Arial" w:hAnsi="Arial"/>
          <w:sz w:val="20"/>
          <w:szCs w:val="20"/>
        </w:rPr>
      </w:pPr>
    </w:p>
    <w:p w:rsidR="001E05EA" w:rsidRPr="001E05EA" w:rsidRDefault="001E05EA" w:rsidP="001E05EA">
      <w:pPr>
        <w:rPr>
          <w:rFonts w:ascii="Arial" w:hAnsi="Arial"/>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7 : modification conjoncturelle de l'accompagnement</w:t>
      </w:r>
    </w:p>
    <w:p w:rsidR="001E05EA" w:rsidRPr="001E05EA" w:rsidRDefault="001E05EA" w:rsidP="001E05EA">
      <w:pPr>
        <w:rPr>
          <w:rFonts w:ascii="Arial" w:hAnsi="Arial"/>
          <w:i/>
          <w:sz w:val="20"/>
          <w:szCs w:val="20"/>
        </w:rPr>
      </w:pPr>
    </w:p>
    <w:p w:rsidR="001E05EA" w:rsidRPr="001E05EA" w:rsidRDefault="001E05EA" w:rsidP="001E05EA">
      <w:pPr>
        <w:rPr>
          <w:rFonts w:ascii="Arial" w:hAnsi="Arial"/>
          <w:sz w:val="20"/>
          <w:szCs w:val="20"/>
        </w:rPr>
      </w:pPr>
      <w:r w:rsidRPr="001E05EA">
        <w:rPr>
          <w:rFonts w:ascii="Arial" w:hAnsi="Arial"/>
          <w:sz w:val="20"/>
          <w:szCs w:val="20"/>
        </w:rPr>
        <w:t>L’établissement scolaire et l’établissement médico-social s’informeront réciproquement de toute modification conjoncturelle dans l’organisation retenue pour la mise en œuvre du projet personnalisé de scolarisation (indisponibilité d’un intervenant, absence de l’élève…). Les parents ou le représentant légal seront également informés.</w:t>
      </w:r>
    </w:p>
    <w:p w:rsidR="001E05EA" w:rsidRDefault="001E05EA" w:rsidP="001E05EA">
      <w:pPr>
        <w:rPr>
          <w:rFonts w:ascii="Arial" w:hAnsi="Arial"/>
          <w:sz w:val="20"/>
          <w:szCs w:val="20"/>
        </w:rPr>
      </w:pPr>
    </w:p>
    <w:p w:rsidR="00A3515F" w:rsidRDefault="00A3515F" w:rsidP="001E05EA">
      <w:pPr>
        <w:rPr>
          <w:rFonts w:ascii="Arial" w:hAnsi="Arial"/>
          <w:sz w:val="20"/>
          <w:szCs w:val="20"/>
        </w:rPr>
      </w:pPr>
    </w:p>
    <w:p w:rsidR="00A3515F" w:rsidRPr="001E05EA" w:rsidRDefault="00A3515F" w:rsidP="001E05EA">
      <w:pPr>
        <w:rPr>
          <w:rFonts w:ascii="Arial" w:hAnsi="Arial"/>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lastRenderedPageBreak/>
        <w:t>Article 8 : convention de formation</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Parallèlement à la présente convention, il peut être conclu une convention de formation qui détermine la contribution des personnels de l’établissement médico-social aux actions de formation en faveur des enseignants et des personnels  d’encadrement, d’accueil, techniques et de service de l’éducation nationale de l’établissement scolaire.</w:t>
      </w:r>
    </w:p>
    <w:p w:rsidR="001E05EA" w:rsidRDefault="001E05EA" w:rsidP="001E05EA">
      <w:pPr>
        <w:rPr>
          <w:rFonts w:ascii="Arial" w:hAnsi="Arial"/>
          <w:b/>
          <w:i/>
          <w:sz w:val="20"/>
          <w:szCs w:val="20"/>
        </w:rPr>
      </w:pPr>
    </w:p>
    <w:p w:rsidR="00A3515F" w:rsidRDefault="00A3515F" w:rsidP="001E05EA">
      <w:pPr>
        <w:rPr>
          <w:rFonts w:ascii="Arial" w:hAnsi="Arial"/>
          <w:b/>
          <w:i/>
          <w:sz w:val="20"/>
          <w:szCs w:val="20"/>
        </w:rPr>
      </w:pPr>
    </w:p>
    <w:p w:rsidR="00FA2BCB" w:rsidRPr="001E05EA" w:rsidRDefault="00FA2BCB" w:rsidP="001E05EA">
      <w:pPr>
        <w:rPr>
          <w:rFonts w:ascii="Arial" w:hAnsi="Arial"/>
          <w:b/>
          <w:i/>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9 : durée et résiliation de la convention</w:t>
      </w:r>
    </w:p>
    <w:p w:rsidR="001E05EA" w:rsidRPr="001E05EA" w:rsidRDefault="001E05EA" w:rsidP="001E05EA">
      <w:pPr>
        <w:rPr>
          <w:rFonts w:ascii="Arial" w:hAnsi="Arial"/>
          <w:i/>
          <w:sz w:val="20"/>
          <w:szCs w:val="20"/>
        </w:rPr>
      </w:pPr>
    </w:p>
    <w:p w:rsidR="001E05EA" w:rsidRPr="001E05EA" w:rsidRDefault="001E05EA" w:rsidP="001E05EA">
      <w:pPr>
        <w:rPr>
          <w:rFonts w:ascii="Arial" w:hAnsi="Arial"/>
          <w:sz w:val="20"/>
          <w:szCs w:val="20"/>
        </w:rPr>
      </w:pPr>
      <w:r w:rsidRPr="001E05EA">
        <w:rPr>
          <w:rFonts w:ascii="Arial" w:hAnsi="Arial"/>
          <w:sz w:val="20"/>
          <w:szCs w:val="20"/>
        </w:rPr>
        <w:t>La présente convention prend effet à la date de la signature pour la durée de l’année scolaire. Elle doit être reconduite explicitement au terme de chaque année d’exécution.</w:t>
      </w:r>
    </w:p>
    <w:p w:rsidR="001E05EA" w:rsidRPr="001E05EA" w:rsidRDefault="001E05EA" w:rsidP="001E05EA">
      <w:pPr>
        <w:spacing w:before="100" w:beforeAutospacing="1" w:after="100" w:afterAutospacing="1"/>
        <w:rPr>
          <w:rFonts w:ascii="Arial" w:hAnsi="Arial"/>
          <w:sz w:val="20"/>
        </w:rPr>
      </w:pPr>
      <w:r w:rsidRPr="001E05EA">
        <w:rPr>
          <w:rFonts w:ascii="Arial" w:hAnsi="Arial"/>
          <w:sz w:val="20"/>
        </w:rPr>
        <w:t>La résiliation par l’une des parties signataires est possible à tout moment par dénonciation signifiée par courrier par une des parties, dans un délai minimal de 3 mois avant la rentrée scolaire suivante.</w:t>
      </w:r>
    </w:p>
    <w:p w:rsidR="001E05EA" w:rsidRPr="001E05EA" w:rsidRDefault="001E05EA" w:rsidP="001E05EA">
      <w:pPr>
        <w:spacing w:before="100" w:beforeAutospacing="1" w:after="100" w:afterAutospacing="1"/>
        <w:rPr>
          <w:rFonts w:ascii="Arial" w:hAnsi="Arial"/>
          <w:sz w:val="20"/>
        </w:rPr>
      </w:pPr>
      <w:r w:rsidRPr="001E05EA">
        <w:rPr>
          <w:rFonts w:ascii="Arial" w:hAnsi="Arial"/>
          <w:sz w:val="20"/>
        </w:rPr>
        <w:t xml:space="preserve">Cette convention est annexée au projet d’établissement médico-social et au projet de l’établissement scolaire. </w:t>
      </w:r>
    </w:p>
    <w:p w:rsidR="001E05EA" w:rsidRPr="003E3877" w:rsidRDefault="001E05EA" w:rsidP="001E05EA">
      <w:pPr>
        <w:spacing w:before="100" w:beforeAutospacing="1" w:after="100" w:afterAutospacing="1"/>
        <w:rPr>
          <w:rFonts w:ascii="Arial" w:hAnsi="Arial"/>
          <w:sz w:val="20"/>
        </w:rPr>
      </w:pPr>
      <w:r w:rsidRPr="003E3877">
        <w:rPr>
          <w:rFonts w:ascii="Arial" w:hAnsi="Arial"/>
          <w:sz w:val="20"/>
        </w:rPr>
        <w:t>Elle est inscrite dans l’annexe 2 annuelle précisant les modalités d’organisation du service d’enseignement par année scolaire de la convention constitutive de l’Unité d’Enseignement.</w:t>
      </w:r>
    </w:p>
    <w:p w:rsidR="001E05EA" w:rsidRDefault="001E05EA" w:rsidP="001E05EA">
      <w:pPr>
        <w:rPr>
          <w:sz w:val="20"/>
          <w:szCs w:val="20"/>
        </w:rPr>
      </w:pPr>
    </w:p>
    <w:p w:rsidR="00FA2BCB" w:rsidRDefault="00FA2BCB" w:rsidP="001E05EA">
      <w:pPr>
        <w:rPr>
          <w:sz w:val="20"/>
          <w:szCs w:val="20"/>
        </w:rPr>
      </w:pPr>
    </w:p>
    <w:p w:rsidR="00FA2BCB" w:rsidRPr="001E05EA" w:rsidRDefault="00FA2BCB" w:rsidP="001E05EA">
      <w:pPr>
        <w:rPr>
          <w:sz w:val="20"/>
          <w:szCs w:val="20"/>
        </w:rPr>
      </w:pPr>
    </w:p>
    <w:p w:rsidR="001E05EA" w:rsidRPr="001E05EA" w:rsidRDefault="001E05EA" w:rsidP="001E05EA">
      <w:pPr>
        <w:spacing w:beforeAutospacing="1" w:afterAutospacing="1"/>
        <w:rPr>
          <w:rFonts w:ascii="Arial" w:hAnsi="Arial"/>
          <w:sz w:val="20"/>
        </w:rPr>
      </w:pPr>
      <w:r w:rsidRPr="003E3877">
        <w:rPr>
          <w:rFonts w:ascii="Arial" w:hAnsi="Arial"/>
          <w:sz w:val="20"/>
        </w:rPr>
        <w:t>Fait à</w:t>
      </w:r>
      <w:r w:rsidR="006E4512" w:rsidRPr="003E3877">
        <w:rPr>
          <w:rFonts w:ascii="Arial" w:hAnsi="Arial"/>
          <w:sz w:val="20"/>
        </w:rPr>
        <w:t> </w:t>
      </w:r>
      <w:r w:rsidR="003E3877" w:rsidRPr="003E3877">
        <w:rPr>
          <w:rFonts w:ascii="Arial" w:hAnsi="Arial"/>
          <w:sz w:val="20"/>
        </w:rPr>
        <w:t>……………………</w:t>
      </w:r>
      <w:r w:rsidR="006E4512" w:rsidRPr="003E3877">
        <w:rPr>
          <w:rFonts w:ascii="Arial" w:hAnsi="Arial"/>
          <w:sz w:val="20"/>
        </w:rPr>
        <w:t>….</w:t>
      </w:r>
      <w:r w:rsidRPr="003E3877">
        <w:rPr>
          <w:rFonts w:ascii="Arial" w:hAnsi="Arial"/>
          <w:sz w:val="20"/>
        </w:rPr>
        <w:t>…</w:t>
      </w:r>
      <w:r w:rsidR="003E3877">
        <w:rPr>
          <w:rFonts w:ascii="Arial" w:hAnsi="Arial"/>
          <w:sz w:val="20"/>
        </w:rPr>
        <w:t>…….</w:t>
      </w:r>
      <w:r w:rsidRPr="003E3877">
        <w:rPr>
          <w:rFonts w:ascii="Arial" w:hAnsi="Arial"/>
          <w:sz w:val="20"/>
        </w:rPr>
        <w:t>………….</w:t>
      </w:r>
      <w:r w:rsidR="006E4512" w:rsidRPr="003E3877">
        <w:rPr>
          <w:rFonts w:ascii="Arial" w:hAnsi="Arial"/>
          <w:sz w:val="20"/>
        </w:rPr>
        <w:t xml:space="preserve"> </w:t>
      </w:r>
      <w:r w:rsidRPr="003E3877">
        <w:rPr>
          <w:rFonts w:ascii="Arial" w:hAnsi="Arial"/>
          <w:sz w:val="20"/>
        </w:rPr>
        <w:t>.</w:t>
      </w:r>
      <w:r w:rsidR="006E4512" w:rsidRPr="003E3877">
        <w:rPr>
          <w:rFonts w:ascii="Arial" w:hAnsi="Arial"/>
          <w:sz w:val="20"/>
        </w:rPr>
        <w:t xml:space="preserve"> </w:t>
      </w:r>
      <w:r w:rsidRPr="003E3877">
        <w:rPr>
          <w:rFonts w:ascii="Arial" w:hAnsi="Arial"/>
          <w:sz w:val="20"/>
        </w:rPr>
        <w:t xml:space="preserve">, le </w:t>
      </w:r>
      <w:proofErr w:type="gramStart"/>
      <w:r w:rsidRPr="003E3877">
        <w:rPr>
          <w:rFonts w:ascii="Arial" w:hAnsi="Arial"/>
          <w:sz w:val="20"/>
        </w:rPr>
        <w:t>………………………</w:t>
      </w:r>
      <w:r w:rsidR="003E3877">
        <w:rPr>
          <w:rFonts w:ascii="Arial" w:hAnsi="Arial"/>
          <w:sz w:val="20"/>
        </w:rPr>
        <w:t>….</w:t>
      </w:r>
      <w:r w:rsidR="003E3877" w:rsidRPr="003E3877">
        <w:rPr>
          <w:rFonts w:ascii="Arial" w:hAnsi="Arial"/>
          <w:sz w:val="20"/>
        </w:rPr>
        <w:t>………………,</w:t>
      </w:r>
      <w:proofErr w:type="gramEnd"/>
      <w:r w:rsidR="003E3877">
        <w:rPr>
          <w:rFonts w:ascii="Arial" w:hAnsi="Arial"/>
          <w:sz w:val="20"/>
        </w:rPr>
        <w:t xml:space="preserve"> en X exemplaires.</w:t>
      </w:r>
    </w:p>
    <w:p w:rsidR="001E05EA" w:rsidRDefault="001E05EA" w:rsidP="001E05EA">
      <w:pPr>
        <w:jc w:val="both"/>
        <w:rPr>
          <w:rFonts w:ascii="Arial" w:hAnsi="Arial"/>
          <w:sz w:val="20"/>
          <w:szCs w:val="20"/>
        </w:rPr>
      </w:pPr>
    </w:p>
    <w:p w:rsidR="006E4512" w:rsidRDefault="006E4512" w:rsidP="001E05EA">
      <w:pPr>
        <w:jc w:val="both"/>
        <w:rPr>
          <w:rFonts w:ascii="Arial" w:hAnsi="Arial"/>
          <w:sz w:val="20"/>
          <w:szCs w:val="20"/>
        </w:rPr>
      </w:pPr>
    </w:p>
    <w:p w:rsidR="006E4512" w:rsidRDefault="006E4512" w:rsidP="001E05EA">
      <w:pPr>
        <w:jc w:val="both"/>
        <w:rPr>
          <w:rFonts w:ascii="Arial" w:hAnsi="Arial"/>
          <w:sz w:val="20"/>
          <w:szCs w:val="20"/>
        </w:rPr>
      </w:pPr>
    </w:p>
    <w:tbl>
      <w:tblPr>
        <w:tblW w:w="9930" w:type="dxa"/>
        <w:tblInd w:w="-383" w:type="dxa"/>
        <w:tblLayout w:type="fixed"/>
        <w:tblCellMar>
          <w:left w:w="43" w:type="dxa"/>
          <w:right w:w="43" w:type="dxa"/>
        </w:tblCellMar>
        <w:tblLook w:val="04A0"/>
      </w:tblPr>
      <w:tblGrid>
        <w:gridCol w:w="4964"/>
        <w:gridCol w:w="4966"/>
      </w:tblGrid>
      <w:tr w:rsidR="003E3877" w:rsidTr="009B7565">
        <w:trPr>
          <w:cantSplit/>
          <w:trHeight w:val="510"/>
        </w:trPr>
        <w:tc>
          <w:tcPr>
            <w:tcW w:w="4964" w:type="dxa"/>
          </w:tcPr>
          <w:p w:rsidR="003E3877" w:rsidRPr="00D93192" w:rsidRDefault="003E3877" w:rsidP="009B7565">
            <w:pPr>
              <w:pStyle w:val="08-Textecourantcentr"/>
              <w:rPr>
                <w:rFonts w:cs="Arial"/>
              </w:rPr>
            </w:pPr>
            <w:r w:rsidRPr="00D93192">
              <w:rPr>
                <w:rFonts w:cs="Arial"/>
              </w:rPr>
              <w:t xml:space="preserve">Pour l’académie </w:t>
            </w:r>
            <w:r w:rsidR="00300F0A">
              <w:rPr>
                <w:rFonts w:cs="Arial"/>
              </w:rPr>
              <w:t>de NICE</w:t>
            </w: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08-Textecourantcentr"/>
              <w:rPr>
                <w:rFonts w:cs="Arial"/>
              </w:rPr>
            </w:pPr>
            <w:r w:rsidRPr="00D93192">
              <w:rPr>
                <w:rFonts w:cs="Arial"/>
                <w:szCs w:val="20"/>
              </w:rPr>
              <w:t>L’inspecteur d’académie, directeur académique des services de l’Education nationale du département ou le chef de l’établissement scolaire du 2</w:t>
            </w:r>
            <w:r w:rsidRPr="00D93192">
              <w:rPr>
                <w:rFonts w:cs="Arial"/>
                <w:szCs w:val="20"/>
                <w:vertAlign w:val="superscript"/>
              </w:rPr>
              <w:t>nd</w:t>
            </w:r>
            <w:r w:rsidRPr="00D93192">
              <w:rPr>
                <w:rFonts w:cs="Arial"/>
                <w:szCs w:val="20"/>
              </w:rPr>
              <w:t xml:space="preserve"> degré</w:t>
            </w:r>
            <w:r w:rsidRPr="00D93192">
              <w:rPr>
                <w:rFonts w:cs="Arial"/>
              </w:rPr>
              <w:t xml:space="preserve"> </w:t>
            </w:r>
          </w:p>
        </w:tc>
        <w:tc>
          <w:tcPr>
            <w:tcW w:w="4966" w:type="dxa"/>
          </w:tcPr>
          <w:p w:rsidR="003E3877" w:rsidRPr="00D93192" w:rsidRDefault="003E3877" w:rsidP="009B7565">
            <w:pPr>
              <w:pStyle w:val="08-Textecourantcentr"/>
              <w:rPr>
                <w:rFonts w:cs="Arial"/>
              </w:rPr>
            </w:pPr>
            <w:r w:rsidRPr="00D93192">
              <w:rPr>
                <w:rFonts w:cs="Arial"/>
              </w:rPr>
              <w:t xml:space="preserve">Pour </w:t>
            </w:r>
            <w:r w:rsidRPr="00D93192">
              <w:rPr>
                <w:rFonts w:cs="Arial"/>
                <w:szCs w:val="20"/>
              </w:rPr>
              <w:t>l’organisme gestionnaire ou le directeur de l’établissement médico-social ou de santé</w:t>
            </w: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1E05EA" w:rsidRDefault="003E3877" w:rsidP="003E3877">
            <w:pPr>
              <w:jc w:val="center"/>
              <w:rPr>
                <w:rFonts w:ascii="Arial" w:hAnsi="Arial"/>
                <w:sz w:val="20"/>
                <w:szCs w:val="20"/>
              </w:rPr>
            </w:pPr>
            <w:r w:rsidRPr="001E05EA">
              <w:rPr>
                <w:rFonts w:ascii="Arial" w:hAnsi="Arial"/>
                <w:sz w:val="20"/>
                <w:szCs w:val="20"/>
              </w:rPr>
              <w:t>Le représentant de l’organisme gestionnaire ou le directeur de l’établissement médico-social</w:t>
            </w:r>
            <w:r>
              <w:rPr>
                <w:rFonts w:ascii="Arial" w:hAnsi="Arial"/>
                <w:sz w:val="20"/>
                <w:szCs w:val="20"/>
              </w:rPr>
              <w:t xml:space="preserve"> ou de santé</w:t>
            </w:r>
          </w:p>
          <w:p w:rsidR="003E3877" w:rsidRPr="00D93192" w:rsidRDefault="003E3877" w:rsidP="009B7565">
            <w:pPr>
              <w:pStyle w:val="08-Textecourantcentr"/>
              <w:rPr>
                <w:rFonts w:cs="Arial"/>
              </w:rPr>
            </w:pPr>
          </w:p>
        </w:tc>
      </w:tr>
    </w:tbl>
    <w:p w:rsidR="006E4512" w:rsidRDefault="006E4512" w:rsidP="001E05EA">
      <w:pPr>
        <w:jc w:val="both"/>
        <w:rPr>
          <w:rFonts w:ascii="Arial" w:hAnsi="Arial"/>
          <w:sz w:val="20"/>
          <w:szCs w:val="20"/>
        </w:rPr>
      </w:pPr>
    </w:p>
    <w:p w:rsidR="001E05EA" w:rsidRPr="001E05EA" w:rsidRDefault="001E05EA" w:rsidP="001E05EA">
      <w:pPr>
        <w:jc w:val="both"/>
        <w:rPr>
          <w:rFonts w:ascii="Arial"/>
          <w:sz w:val="20"/>
          <w:szCs w:val="20"/>
        </w:rPr>
      </w:pPr>
    </w:p>
    <w:p w:rsidR="001E05EA" w:rsidRPr="001E05EA" w:rsidRDefault="001E05EA" w:rsidP="001E05EA">
      <w:pPr>
        <w:jc w:val="both"/>
        <w:rPr>
          <w:rFonts w:ascii="Arial"/>
          <w:sz w:val="20"/>
          <w:szCs w:val="20"/>
        </w:rPr>
      </w:pPr>
    </w:p>
    <w:p w:rsidR="001E05EA" w:rsidRPr="001E05EA" w:rsidRDefault="001E05EA" w:rsidP="001E05EA">
      <w:pPr>
        <w:jc w:val="both"/>
        <w:rPr>
          <w:rFonts w:ascii="Arial"/>
          <w:sz w:val="20"/>
          <w:szCs w:val="20"/>
        </w:rPr>
      </w:pPr>
    </w:p>
    <w:p w:rsidR="001E05EA" w:rsidRPr="001E05EA" w:rsidRDefault="001E05EA" w:rsidP="001E05EA">
      <w:pPr>
        <w:jc w:val="both"/>
        <w:rPr>
          <w:rFonts w:ascii="Arial" w:hAnsi="Arial"/>
          <w:sz w:val="20"/>
          <w:szCs w:val="20"/>
        </w:rPr>
      </w:pPr>
      <w:r w:rsidRPr="001E05EA">
        <w:rPr>
          <w:rFonts w:ascii="Arial" w:hAnsi="Arial"/>
          <w:sz w:val="20"/>
          <w:szCs w:val="20"/>
          <w:u w:val="single"/>
        </w:rPr>
        <w:t xml:space="preserve">Document </w:t>
      </w:r>
      <w:r w:rsidR="00FA2BCB">
        <w:rPr>
          <w:rFonts w:ascii="Arial" w:hAnsi="Arial"/>
          <w:sz w:val="20"/>
          <w:szCs w:val="20"/>
          <w:u w:val="single"/>
        </w:rPr>
        <w:t xml:space="preserve">en annexe </w:t>
      </w:r>
      <w:r w:rsidRPr="001E05EA">
        <w:rPr>
          <w:rFonts w:ascii="Arial" w:hAnsi="Arial"/>
          <w:sz w:val="20"/>
          <w:szCs w:val="20"/>
          <w:u w:val="single"/>
        </w:rPr>
        <w:t>à élaborer pour chaque élève concerné</w:t>
      </w:r>
      <w:r w:rsidRPr="001E05EA">
        <w:rPr>
          <w:rFonts w:ascii="Arial" w:hAnsi="Arial"/>
          <w:sz w:val="20"/>
          <w:szCs w:val="20"/>
        </w:rPr>
        <w:t xml:space="preserve"> :</w:t>
      </w:r>
    </w:p>
    <w:p w:rsidR="001E05EA" w:rsidRPr="001E05EA" w:rsidRDefault="001E05EA" w:rsidP="001E05EA">
      <w:pPr>
        <w:jc w:val="both"/>
        <w:rPr>
          <w:rFonts w:ascii="Arial" w:hAnsi="Arial"/>
          <w:sz w:val="20"/>
          <w:szCs w:val="20"/>
        </w:rPr>
      </w:pPr>
    </w:p>
    <w:p w:rsidR="001E05EA" w:rsidRPr="001E05EA" w:rsidRDefault="001E05EA" w:rsidP="001E05EA">
      <w:pPr>
        <w:widowControl w:val="0"/>
        <w:suppressAutoHyphens/>
        <w:jc w:val="both"/>
        <w:rPr>
          <w:rFonts w:ascii="Arial" w:hAnsi="Arial"/>
          <w:i/>
          <w:sz w:val="20"/>
          <w:szCs w:val="20"/>
        </w:rPr>
      </w:pPr>
      <w:r w:rsidRPr="001E05EA">
        <w:rPr>
          <w:rFonts w:ascii="Arial" w:hAnsi="Arial"/>
          <w:i/>
          <w:sz w:val="20"/>
          <w:szCs w:val="20"/>
        </w:rPr>
        <w:t>Modalités conjointes de mise en œuvre du PPS dans le cadre d’une convention de coopération </w:t>
      </w:r>
    </w:p>
    <w:p w:rsidR="00F02D88" w:rsidRPr="00270985" w:rsidRDefault="00F02D88" w:rsidP="00B764A9">
      <w:pPr>
        <w:pStyle w:val="NormalWeb"/>
        <w:spacing w:before="0" w:beforeAutospacing="0" w:after="0" w:afterAutospacing="0" w:line="280" w:lineRule="exact"/>
        <w:rPr>
          <w:rFonts w:ascii="Arial" w:hAnsi="Arial" w:cs="Arial"/>
          <w:sz w:val="20"/>
          <w:szCs w:val="20"/>
        </w:rPr>
      </w:pPr>
    </w:p>
    <w:sectPr w:rsidR="00F02D88" w:rsidRPr="00270985" w:rsidSect="00EA7F8A">
      <w:footerReference w:type="default" r:id="rId10"/>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FF0" w:rsidRDefault="00411FF0" w:rsidP="005E4BEA">
      <w:r>
        <w:separator/>
      </w:r>
    </w:p>
  </w:endnote>
  <w:endnote w:type="continuationSeparator" w:id="0">
    <w:p w:rsidR="00411FF0" w:rsidRDefault="00411FF0" w:rsidP="005E4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33"/>
      <w:gridCol w:w="8929"/>
    </w:tblGrid>
    <w:tr w:rsidR="00475F13" w:rsidTr="00475F13">
      <w:tc>
        <w:tcPr>
          <w:tcW w:w="918" w:type="dxa"/>
        </w:tcPr>
        <w:p w:rsidR="00475F13" w:rsidRPr="00D93192" w:rsidRDefault="006F2DF9">
          <w:pPr>
            <w:pStyle w:val="Pieddepage"/>
            <w:jc w:val="right"/>
            <w:rPr>
              <w:rFonts w:ascii="Arial" w:hAnsi="Arial" w:cs="Arial"/>
              <w:b/>
              <w:bCs/>
              <w:color w:val="4F81BD"/>
              <w:sz w:val="18"/>
              <w:szCs w:val="18"/>
            </w:rPr>
          </w:pPr>
          <w:r w:rsidRPr="006F2DF9">
            <w:rPr>
              <w:rFonts w:ascii="Arial" w:hAnsi="Arial" w:cs="Arial"/>
              <w:sz w:val="18"/>
              <w:szCs w:val="18"/>
            </w:rPr>
            <w:fldChar w:fldCharType="begin"/>
          </w:r>
          <w:r w:rsidR="009B7565" w:rsidRPr="00D93192">
            <w:rPr>
              <w:rFonts w:ascii="Arial" w:hAnsi="Arial" w:cs="Arial"/>
              <w:sz w:val="18"/>
              <w:szCs w:val="18"/>
            </w:rPr>
            <w:instrText>PAGE</w:instrText>
          </w:r>
          <w:r w:rsidR="00475F13" w:rsidRPr="00D93192">
            <w:rPr>
              <w:rFonts w:ascii="Arial" w:hAnsi="Arial" w:cs="Arial"/>
              <w:sz w:val="18"/>
              <w:szCs w:val="18"/>
            </w:rPr>
            <w:instrText xml:space="preserve">   \* MERGEFORMAT</w:instrText>
          </w:r>
          <w:r w:rsidRPr="006F2DF9">
            <w:rPr>
              <w:rFonts w:ascii="Arial" w:hAnsi="Arial" w:cs="Arial"/>
              <w:sz w:val="18"/>
              <w:szCs w:val="18"/>
            </w:rPr>
            <w:fldChar w:fldCharType="separate"/>
          </w:r>
          <w:r w:rsidR="00300F0A" w:rsidRPr="00300F0A">
            <w:rPr>
              <w:rFonts w:ascii="Arial" w:hAnsi="Arial" w:cs="Arial"/>
              <w:b/>
              <w:bCs/>
              <w:noProof/>
              <w:color w:val="4F81BD"/>
              <w:sz w:val="18"/>
              <w:szCs w:val="18"/>
            </w:rPr>
            <w:t>2</w:t>
          </w:r>
          <w:r w:rsidRPr="00D93192">
            <w:rPr>
              <w:rFonts w:ascii="Arial" w:hAnsi="Arial" w:cs="Arial"/>
              <w:b/>
              <w:bCs/>
              <w:color w:val="4F81BD"/>
              <w:sz w:val="18"/>
              <w:szCs w:val="18"/>
            </w:rPr>
            <w:fldChar w:fldCharType="end"/>
          </w:r>
        </w:p>
      </w:tc>
      <w:tc>
        <w:tcPr>
          <w:tcW w:w="7938" w:type="dxa"/>
        </w:tcPr>
        <w:p w:rsidR="00475F13" w:rsidRPr="00D93192" w:rsidRDefault="00475F13" w:rsidP="00300F0A">
          <w:pPr>
            <w:pStyle w:val="Pieddepage"/>
          </w:pPr>
          <w:r w:rsidRPr="00D93192">
            <w:rPr>
              <w:rFonts w:ascii="Arial" w:hAnsi="Arial" w:cs="Arial"/>
              <w:sz w:val="18"/>
              <w:szCs w:val="18"/>
            </w:rPr>
            <w:t xml:space="preserve">Convention-type académique </w:t>
          </w:r>
          <w:r w:rsidR="00D22CBE" w:rsidRPr="00D93192">
            <w:rPr>
              <w:rFonts w:ascii="Arial" w:hAnsi="Arial" w:cs="Arial"/>
              <w:sz w:val="18"/>
              <w:szCs w:val="18"/>
            </w:rPr>
            <w:t>de coopération – 20</w:t>
          </w:r>
          <w:r w:rsidR="00300F0A">
            <w:rPr>
              <w:rFonts w:ascii="Arial" w:hAnsi="Arial" w:cs="Arial"/>
              <w:sz w:val="18"/>
              <w:szCs w:val="18"/>
            </w:rPr>
            <w:t>20</w:t>
          </w:r>
          <w:r w:rsidR="00D22CBE" w:rsidRPr="00D93192">
            <w:rPr>
              <w:rFonts w:ascii="Arial" w:hAnsi="Arial" w:cs="Arial"/>
              <w:sz w:val="18"/>
              <w:szCs w:val="18"/>
            </w:rPr>
            <w:t>-202</w:t>
          </w:r>
          <w:r w:rsidR="00300F0A">
            <w:rPr>
              <w:rFonts w:ascii="Arial" w:hAnsi="Arial" w:cs="Arial"/>
              <w:sz w:val="18"/>
              <w:szCs w:val="18"/>
            </w:rPr>
            <w:t>1</w:t>
          </w:r>
        </w:p>
      </w:tc>
    </w:tr>
  </w:tbl>
  <w:p w:rsidR="005E4BEA" w:rsidRPr="00D2759E" w:rsidRDefault="005E4BEA">
    <w:pPr>
      <w:pStyle w:val="Pieddepage"/>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FF0" w:rsidRDefault="00411FF0" w:rsidP="005E4BEA">
      <w:r>
        <w:separator/>
      </w:r>
    </w:p>
  </w:footnote>
  <w:footnote w:type="continuationSeparator" w:id="0">
    <w:p w:rsidR="00411FF0" w:rsidRDefault="00411FF0" w:rsidP="005E4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4DE"/>
    <w:multiLevelType w:val="hybridMultilevel"/>
    <w:tmpl w:val="68A27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6742D2"/>
    <w:multiLevelType w:val="hybridMultilevel"/>
    <w:tmpl w:val="61DA54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194C8C"/>
    <w:multiLevelType w:val="hybridMultilevel"/>
    <w:tmpl w:val="53704D5E"/>
    <w:lvl w:ilvl="0" w:tplc="FFFFFFFF">
      <w:start w:val="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0E24273B"/>
    <w:multiLevelType w:val="hybridMultilevel"/>
    <w:tmpl w:val="97C02C6E"/>
    <w:lvl w:ilvl="0" w:tplc="09FEA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F612038"/>
    <w:multiLevelType w:val="hybridMultilevel"/>
    <w:tmpl w:val="89CCB76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4247C5"/>
    <w:multiLevelType w:val="hybridMultilevel"/>
    <w:tmpl w:val="09044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5A2CE8"/>
    <w:multiLevelType w:val="hybridMultilevel"/>
    <w:tmpl w:val="0D50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82305D"/>
    <w:multiLevelType w:val="hybridMultilevel"/>
    <w:tmpl w:val="5964C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0F21DD"/>
    <w:multiLevelType w:val="hybridMultilevel"/>
    <w:tmpl w:val="EB886DFE"/>
    <w:lvl w:ilvl="0" w:tplc="2292B26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5816D41"/>
    <w:multiLevelType w:val="hybridMultilevel"/>
    <w:tmpl w:val="6382F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D83676"/>
    <w:multiLevelType w:val="hybridMultilevel"/>
    <w:tmpl w:val="D27444C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6E82D80"/>
    <w:multiLevelType w:val="hybridMultilevel"/>
    <w:tmpl w:val="706669F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AD12981"/>
    <w:multiLevelType w:val="hybridMultilevel"/>
    <w:tmpl w:val="C8E472A4"/>
    <w:lvl w:ilvl="0" w:tplc="2292B26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76759"/>
    <w:multiLevelType w:val="hybridMultilevel"/>
    <w:tmpl w:val="2D36D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1758D4"/>
    <w:multiLevelType w:val="hybridMultilevel"/>
    <w:tmpl w:val="008E8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11657F"/>
    <w:multiLevelType w:val="hybridMultilevel"/>
    <w:tmpl w:val="F516D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F46169"/>
    <w:multiLevelType w:val="hybridMultilevel"/>
    <w:tmpl w:val="83C6A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7D96977"/>
    <w:multiLevelType w:val="hybridMultilevel"/>
    <w:tmpl w:val="B002A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225472"/>
    <w:multiLevelType w:val="hybridMultilevel"/>
    <w:tmpl w:val="6FB28478"/>
    <w:lvl w:ilvl="0" w:tplc="33325CC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E814051"/>
    <w:multiLevelType w:val="hybridMultilevel"/>
    <w:tmpl w:val="60B21E0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5B638A"/>
    <w:multiLevelType w:val="hybridMultilevel"/>
    <w:tmpl w:val="0680DA92"/>
    <w:lvl w:ilvl="0" w:tplc="040C0001">
      <w:start w:val="1"/>
      <w:numFmt w:val="bullet"/>
      <w:lvlText w:val=""/>
      <w:lvlJc w:val="left"/>
      <w:pPr>
        <w:ind w:left="720" w:hanging="360"/>
      </w:pPr>
      <w:rPr>
        <w:rFonts w:ascii="Symbol" w:hAnsi="Symbol" w:hint="default"/>
      </w:rPr>
    </w:lvl>
    <w:lvl w:ilvl="1" w:tplc="CE32E0A0">
      <w:start w:val="10"/>
      <w:numFmt w:val="bullet"/>
      <w:lvlText w:val=""/>
      <w:lvlJc w:val="left"/>
      <w:pPr>
        <w:ind w:left="1785" w:hanging="705"/>
      </w:pPr>
      <w:rPr>
        <w:rFonts w:ascii="Wingdings 2" w:eastAsia="Times New Roman" w:hAnsi="Wingdings 2"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4779B7"/>
    <w:multiLevelType w:val="hybridMultilevel"/>
    <w:tmpl w:val="FD2286FA"/>
    <w:lvl w:ilvl="0" w:tplc="885A7578">
      <w:start w:val="4"/>
      <w:numFmt w:val="bullet"/>
      <w:lvlText w:val=""/>
      <w:lvlJc w:val="left"/>
      <w:pPr>
        <w:tabs>
          <w:tab w:val="num" w:pos="1440"/>
        </w:tabs>
        <w:ind w:left="1440" w:hanging="360"/>
      </w:pPr>
      <w:rPr>
        <w:rFonts w:ascii="Wingdings 2" w:eastAsia="Times New Roman" w:hAnsi="Wingdings 2"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2">
    <w:nsid w:val="797974F9"/>
    <w:multiLevelType w:val="hybridMultilevel"/>
    <w:tmpl w:val="78802B96"/>
    <w:lvl w:ilvl="0" w:tplc="2292B26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840F54"/>
    <w:multiLevelType w:val="hybridMultilevel"/>
    <w:tmpl w:val="5D4A3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CE667E"/>
    <w:multiLevelType w:val="hybridMultilevel"/>
    <w:tmpl w:val="6862D8B8"/>
    <w:lvl w:ilvl="0" w:tplc="E2DA7A4A">
      <w:start w:val="1"/>
      <w:numFmt w:val="bullet"/>
      <w:lvlText w:val=""/>
      <w:lvlJc w:val="left"/>
      <w:pPr>
        <w:tabs>
          <w:tab w:val="num" w:pos="357"/>
        </w:tabs>
        <w:ind w:left="357" w:hanging="357"/>
      </w:pPr>
      <w:rPr>
        <w:rFonts w:ascii="Symbol" w:hAnsi="Symbol" w:hint="default"/>
      </w:rPr>
    </w:lvl>
    <w:lvl w:ilvl="1" w:tplc="76423D78">
      <w:numFmt w:val="bullet"/>
      <w:lvlText w:val="-"/>
      <w:lvlJc w:val="left"/>
      <w:pPr>
        <w:tabs>
          <w:tab w:val="num" w:pos="1440"/>
        </w:tabs>
        <w:ind w:left="1440" w:hanging="360"/>
      </w:pPr>
      <w:rPr>
        <w:rFonts w:ascii="Arial" w:eastAsia="Times New Roman" w:hAnsi="Arial" w:cs="Arial"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4"/>
  </w:num>
  <w:num w:numId="4">
    <w:abstractNumId w:val="18"/>
  </w:num>
  <w:num w:numId="5">
    <w:abstractNumId w:val="6"/>
  </w:num>
  <w:num w:numId="6">
    <w:abstractNumId w:val="13"/>
  </w:num>
  <w:num w:numId="7">
    <w:abstractNumId w:val="9"/>
  </w:num>
  <w:num w:numId="8">
    <w:abstractNumId w:val="7"/>
  </w:num>
  <w:num w:numId="9">
    <w:abstractNumId w:val="0"/>
  </w:num>
  <w:num w:numId="10">
    <w:abstractNumId w:val="17"/>
  </w:num>
  <w:num w:numId="11">
    <w:abstractNumId w:val="3"/>
  </w:num>
  <w:num w:numId="12">
    <w:abstractNumId w:val="22"/>
  </w:num>
  <w:num w:numId="13">
    <w:abstractNumId w:val="21"/>
  </w:num>
  <w:num w:numId="14">
    <w:abstractNumId w:val="8"/>
  </w:num>
  <w:num w:numId="15">
    <w:abstractNumId w:val="12"/>
  </w:num>
  <w:num w:numId="16">
    <w:abstractNumId w:val="20"/>
  </w:num>
  <w:num w:numId="17">
    <w:abstractNumId w:val="19"/>
  </w:num>
  <w:num w:numId="18">
    <w:abstractNumId w:val="4"/>
  </w:num>
  <w:num w:numId="19">
    <w:abstractNumId w:val="23"/>
  </w:num>
  <w:num w:numId="20">
    <w:abstractNumId w:val="15"/>
  </w:num>
  <w:num w:numId="21">
    <w:abstractNumId w:val="5"/>
  </w:num>
  <w:num w:numId="22">
    <w:abstractNumId w:val="16"/>
  </w:num>
  <w:num w:numId="23">
    <w:abstractNumId w:val="14"/>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61752B"/>
    <w:rsid w:val="000B376D"/>
    <w:rsid w:val="000B713A"/>
    <w:rsid w:val="00162B88"/>
    <w:rsid w:val="001657B3"/>
    <w:rsid w:val="00186F53"/>
    <w:rsid w:val="001B33A2"/>
    <w:rsid w:val="001C379F"/>
    <w:rsid w:val="001E05EA"/>
    <w:rsid w:val="002149D7"/>
    <w:rsid w:val="002939BE"/>
    <w:rsid w:val="00300F0A"/>
    <w:rsid w:val="003658AB"/>
    <w:rsid w:val="003A12E7"/>
    <w:rsid w:val="003B6C95"/>
    <w:rsid w:val="003C6F50"/>
    <w:rsid w:val="003E025B"/>
    <w:rsid w:val="003E3877"/>
    <w:rsid w:val="00400272"/>
    <w:rsid w:val="00411FF0"/>
    <w:rsid w:val="00450072"/>
    <w:rsid w:val="00475F13"/>
    <w:rsid w:val="004937E8"/>
    <w:rsid w:val="004A61A3"/>
    <w:rsid w:val="00563BE6"/>
    <w:rsid w:val="005C228D"/>
    <w:rsid w:val="005D689B"/>
    <w:rsid w:val="005E4BEA"/>
    <w:rsid w:val="00607119"/>
    <w:rsid w:val="00612AEC"/>
    <w:rsid w:val="00616673"/>
    <w:rsid w:val="0061752B"/>
    <w:rsid w:val="00626434"/>
    <w:rsid w:val="0064622C"/>
    <w:rsid w:val="00697417"/>
    <w:rsid w:val="006D72AC"/>
    <w:rsid w:val="006E4512"/>
    <w:rsid w:val="006F2DF9"/>
    <w:rsid w:val="00726721"/>
    <w:rsid w:val="007666C7"/>
    <w:rsid w:val="007F1F9C"/>
    <w:rsid w:val="00820310"/>
    <w:rsid w:val="008272BF"/>
    <w:rsid w:val="008628A8"/>
    <w:rsid w:val="008A6248"/>
    <w:rsid w:val="008F3770"/>
    <w:rsid w:val="00924D89"/>
    <w:rsid w:val="00947D99"/>
    <w:rsid w:val="009579ED"/>
    <w:rsid w:val="009A00E1"/>
    <w:rsid w:val="009B1E53"/>
    <w:rsid w:val="009B6E18"/>
    <w:rsid w:val="009B7565"/>
    <w:rsid w:val="009C3FF6"/>
    <w:rsid w:val="009E333D"/>
    <w:rsid w:val="00A2076E"/>
    <w:rsid w:val="00A3515F"/>
    <w:rsid w:val="00A83156"/>
    <w:rsid w:val="00A9188D"/>
    <w:rsid w:val="00AB655C"/>
    <w:rsid w:val="00AC6A45"/>
    <w:rsid w:val="00AD4534"/>
    <w:rsid w:val="00AF2BC6"/>
    <w:rsid w:val="00B06DB4"/>
    <w:rsid w:val="00B131DD"/>
    <w:rsid w:val="00B36311"/>
    <w:rsid w:val="00B54C8A"/>
    <w:rsid w:val="00B764A9"/>
    <w:rsid w:val="00B92B1B"/>
    <w:rsid w:val="00BA7ED9"/>
    <w:rsid w:val="00BD1AFC"/>
    <w:rsid w:val="00BD4CA1"/>
    <w:rsid w:val="00BF25BD"/>
    <w:rsid w:val="00C15D44"/>
    <w:rsid w:val="00C27E8C"/>
    <w:rsid w:val="00C60B0E"/>
    <w:rsid w:val="00C93C8D"/>
    <w:rsid w:val="00CB3061"/>
    <w:rsid w:val="00CC28C7"/>
    <w:rsid w:val="00CF6FE2"/>
    <w:rsid w:val="00D139E1"/>
    <w:rsid w:val="00D22CBE"/>
    <w:rsid w:val="00D2759E"/>
    <w:rsid w:val="00D4379E"/>
    <w:rsid w:val="00D73E44"/>
    <w:rsid w:val="00D93192"/>
    <w:rsid w:val="00DB5FC0"/>
    <w:rsid w:val="00DF171E"/>
    <w:rsid w:val="00E55192"/>
    <w:rsid w:val="00E849E8"/>
    <w:rsid w:val="00EA6B14"/>
    <w:rsid w:val="00EA7F8A"/>
    <w:rsid w:val="00EC43BF"/>
    <w:rsid w:val="00ED04F0"/>
    <w:rsid w:val="00ED3945"/>
    <w:rsid w:val="00ED7FA0"/>
    <w:rsid w:val="00EF5290"/>
    <w:rsid w:val="00F02D88"/>
    <w:rsid w:val="00F2188F"/>
    <w:rsid w:val="00F31308"/>
    <w:rsid w:val="00F33173"/>
    <w:rsid w:val="00F66AFD"/>
    <w:rsid w:val="00F729FE"/>
    <w:rsid w:val="00FA2BCB"/>
    <w:rsid w:val="00FB0380"/>
    <w:rsid w:val="00FD0733"/>
    <w:rsid w:val="00FD0C6C"/>
    <w:rsid w:val="00FE17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C6F50"/>
    <w:rPr>
      <w:sz w:val="24"/>
      <w:szCs w:val="24"/>
    </w:rPr>
  </w:style>
  <w:style w:type="paragraph" w:styleId="Titre1">
    <w:name w:val="heading 1"/>
    <w:basedOn w:val="Normal"/>
    <w:next w:val="Normal"/>
    <w:qFormat/>
    <w:rsid w:val="00186F53"/>
    <w:pPr>
      <w:keepNext/>
      <w:outlineLvl w:val="0"/>
    </w:pPr>
    <w:rPr>
      <w:b/>
      <w:bCs/>
      <w:sz w:val="40"/>
    </w:rPr>
  </w:style>
  <w:style w:type="paragraph" w:styleId="Titre2">
    <w:name w:val="heading 2"/>
    <w:basedOn w:val="Normal"/>
    <w:next w:val="Normal"/>
    <w:qFormat/>
    <w:rsid w:val="00186F53"/>
    <w:pPr>
      <w:keepNext/>
      <w:jc w:val="center"/>
      <w:outlineLvl w:val="1"/>
    </w:pPr>
    <w:rPr>
      <w:b/>
      <w:bCs/>
      <w:sz w:val="40"/>
    </w:rPr>
  </w:style>
  <w:style w:type="paragraph" w:styleId="Titre3">
    <w:name w:val="heading 3"/>
    <w:basedOn w:val="Normal"/>
    <w:next w:val="Normal"/>
    <w:link w:val="Titre3Car"/>
    <w:qFormat/>
    <w:rsid w:val="00450072"/>
    <w:pPr>
      <w:keepNext/>
      <w:spacing w:before="240" w:after="60"/>
      <w:outlineLvl w:val="2"/>
    </w:pPr>
    <w:rPr>
      <w:rFonts w:ascii="Arial" w:hAnsi="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86F53"/>
    <w:pPr>
      <w:tabs>
        <w:tab w:val="center" w:pos="4536"/>
        <w:tab w:val="right" w:pos="9072"/>
      </w:tabs>
    </w:pPr>
    <w:rPr>
      <w:sz w:val="20"/>
      <w:szCs w:val="20"/>
    </w:rPr>
  </w:style>
  <w:style w:type="paragraph" w:styleId="Titre">
    <w:name w:val="Title"/>
    <w:basedOn w:val="Normal"/>
    <w:link w:val="TitreCar"/>
    <w:uiPriority w:val="99"/>
    <w:qFormat/>
    <w:rsid w:val="00186F53"/>
    <w:pPr>
      <w:jc w:val="center"/>
    </w:pPr>
    <w:rPr>
      <w:rFonts w:ascii="Comic Sans MS" w:hAnsi="Comic Sans MS"/>
      <w:sz w:val="32"/>
      <w:szCs w:val="20"/>
    </w:rPr>
  </w:style>
  <w:style w:type="character" w:customStyle="1" w:styleId="Titre3Car">
    <w:name w:val="Titre 3 Car"/>
    <w:link w:val="Titre3"/>
    <w:rsid w:val="00450072"/>
    <w:rPr>
      <w:rFonts w:ascii="Arial" w:hAnsi="Arial" w:cs="Arial"/>
      <w:b/>
      <w:bCs/>
      <w:sz w:val="26"/>
      <w:szCs w:val="26"/>
    </w:rPr>
  </w:style>
  <w:style w:type="paragraph" w:styleId="NormalWeb">
    <w:name w:val="Normal (Web)"/>
    <w:basedOn w:val="Normal"/>
    <w:rsid w:val="00AB655C"/>
    <w:pPr>
      <w:spacing w:before="100" w:beforeAutospacing="1" w:after="100" w:afterAutospacing="1"/>
    </w:pPr>
  </w:style>
  <w:style w:type="character" w:customStyle="1" w:styleId="TitreCar">
    <w:name w:val="Titre Car"/>
    <w:link w:val="Titre"/>
    <w:uiPriority w:val="99"/>
    <w:rsid w:val="00B764A9"/>
    <w:rPr>
      <w:rFonts w:ascii="Comic Sans MS" w:hAnsi="Comic Sans MS"/>
      <w:sz w:val="32"/>
    </w:rPr>
  </w:style>
  <w:style w:type="paragraph" w:styleId="Textedebulles">
    <w:name w:val="Balloon Text"/>
    <w:basedOn w:val="Normal"/>
    <w:link w:val="TextedebullesCar"/>
    <w:rsid w:val="00947D99"/>
    <w:rPr>
      <w:rFonts w:ascii="Tahoma" w:hAnsi="Tahoma"/>
      <w:sz w:val="16"/>
      <w:szCs w:val="16"/>
    </w:rPr>
  </w:style>
  <w:style w:type="character" w:customStyle="1" w:styleId="TextedebullesCar">
    <w:name w:val="Texte de bulles Car"/>
    <w:link w:val="Textedebulles"/>
    <w:rsid w:val="00947D99"/>
    <w:rPr>
      <w:rFonts w:ascii="Tahoma" w:hAnsi="Tahoma" w:cs="Tahoma"/>
      <w:sz w:val="16"/>
      <w:szCs w:val="16"/>
    </w:rPr>
  </w:style>
  <w:style w:type="paragraph" w:styleId="Pieddepage">
    <w:name w:val="footer"/>
    <w:basedOn w:val="Normal"/>
    <w:link w:val="PieddepageCar"/>
    <w:uiPriority w:val="99"/>
    <w:rsid w:val="005E4BEA"/>
    <w:pPr>
      <w:tabs>
        <w:tab w:val="center" w:pos="4536"/>
        <w:tab w:val="right" w:pos="9072"/>
      </w:tabs>
    </w:pPr>
  </w:style>
  <w:style w:type="character" w:customStyle="1" w:styleId="PieddepageCar">
    <w:name w:val="Pied de page Car"/>
    <w:link w:val="Pieddepage"/>
    <w:uiPriority w:val="99"/>
    <w:rsid w:val="005E4BEA"/>
    <w:rPr>
      <w:sz w:val="24"/>
      <w:szCs w:val="24"/>
    </w:rPr>
  </w:style>
  <w:style w:type="character" w:customStyle="1" w:styleId="TextepardfautCar">
    <w:name w:val="Texte par défaut Car"/>
    <w:link w:val="Textepardfaut"/>
    <w:locked/>
    <w:rsid w:val="003E3877"/>
    <w:rPr>
      <w:color w:val="000000"/>
      <w:sz w:val="24"/>
      <w:szCs w:val="24"/>
    </w:rPr>
  </w:style>
  <w:style w:type="paragraph" w:customStyle="1" w:styleId="Textepardfaut">
    <w:name w:val="Texte par défaut"/>
    <w:basedOn w:val="Normal"/>
    <w:link w:val="TextepardfautCar"/>
    <w:rsid w:val="003E3877"/>
    <w:pPr>
      <w:overflowPunct w:val="0"/>
      <w:autoSpaceDE w:val="0"/>
      <w:autoSpaceDN w:val="0"/>
      <w:adjustRightInd w:val="0"/>
    </w:pPr>
    <w:rPr>
      <w:color w:val="000000"/>
    </w:rPr>
  </w:style>
  <w:style w:type="character" w:customStyle="1" w:styleId="08-TextecourantcentrCar">
    <w:name w:val="08-Texte courant centré Car"/>
    <w:link w:val="08-Textecourantcentr"/>
    <w:locked/>
    <w:rsid w:val="003E3877"/>
    <w:rPr>
      <w:rFonts w:ascii="Arial" w:hAnsi="Arial" w:cs="Arial"/>
      <w:color w:val="000000"/>
      <w:szCs w:val="22"/>
    </w:rPr>
  </w:style>
  <w:style w:type="paragraph" w:customStyle="1" w:styleId="08-Textecourantcentr">
    <w:name w:val="08-Texte courant centré"/>
    <w:basedOn w:val="Textepardfaut"/>
    <w:link w:val="08-TextecourantcentrCar"/>
    <w:qFormat/>
    <w:rsid w:val="003E3877"/>
    <w:pPr>
      <w:tabs>
        <w:tab w:val="left" w:pos="5767"/>
      </w:tabs>
      <w:spacing w:line="280" w:lineRule="exact"/>
      <w:jc w:val="center"/>
    </w:pPr>
    <w:rPr>
      <w:rFonts w:ascii="Arial" w:hAnsi="Arial"/>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3C0B-2988-4A0E-89A4-41798ADB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1514</Words>
  <Characters>8328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Convention de partenariat entre l’Académie d’Aix-Marseille et la DRASS</vt:lpstr>
    </vt:vector>
  </TitlesOfParts>
  <Company>Education</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 entre l’Académie d’Aix-Marseille et la DRASS</dc:title>
  <dc:creator>ptest</dc:creator>
  <cp:lastModifiedBy>romanoco</cp:lastModifiedBy>
  <cp:revision>3</cp:revision>
  <cp:lastPrinted>2017-10-03T09:33:00Z</cp:lastPrinted>
  <dcterms:created xsi:type="dcterms:W3CDTF">2021-01-06T09:49:00Z</dcterms:created>
  <dcterms:modified xsi:type="dcterms:W3CDTF">2021-01-20T09:49:00Z</dcterms:modified>
</cp:coreProperties>
</file>