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7" w:rsidRDefault="007958D7">
      <w:pPr>
        <w:rPr>
          <w:rStyle w:val="Aucun"/>
          <w:rFonts w:ascii="Comic Sans MS" w:eastAsia="Comic Sans MS" w:hAnsi="Comic Sans MS" w:cs="Comic Sans MS"/>
          <w:u w:val="single" w:color="FFFFFF"/>
        </w:rPr>
      </w:pPr>
      <w:bookmarkStart w:id="0" w:name="_GoBack"/>
      <w:bookmarkEnd w:id="0"/>
      <w:r>
        <w:rPr>
          <w:rStyle w:val="Aucun"/>
          <w:rFonts w:ascii="Comic Sans MS" w:hAnsi="Comic Sans MS"/>
          <w:u w:val="single"/>
        </w:rPr>
        <w:t>Liste des fournitures</w:t>
      </w:r>
      <w:r>
        <w:rPr>
          <w:rStyle w:val="Aucun"/>
          <w:rFonts w:ascii="Comic Sans MS" w:hAnsi="Comic Sans MS"/>
          <w:u w:val="single"/>
        </w:rPr>
        <w:tab/>
      </w:r>
      <w:r>
        <w:rPr>
          <w:rStyle w:val="Aucun"/>
          <w:rFonts w:ascii="Comic Sans MS" w:hAnsi="Comic Sans MS"/>
          <w:u w:val="single"/>
        </w:rPr>
        <w:tab/>
      </w:r>
      <w:r>
        <w:rPr>
          <w:rStyle w:val="Aucun"/>
          <w:rFonts w:ascii="Comic Sans MS" w:hAnsi="Comic Sans MS"/>
          <w:u w:val="single"/>
        </w:rPr>
        <w:tab/>
      </w:r>
      <w:r>
        <w:rPr>
          <w:rStyle w:val="Aucun"/>
          <w:rFonts w:ascii="Comic Sans MS" w:hAnsi="Comic Sans MS"/>
          <w:u w:val="single"/>
        </w:rPr>
        <w:tab/>
      </w:r>
      <w:r>
        <w:rPr>
          <w:rStyle w:val="Aucun"/>
          <w:rFonts w:ascii="Comic Sans MS" w:hAnsi="Comic Sans MS"/>
          <w:u w:val="single"/>
        </w:rPr>
        <w:tab/>
        <w:t xml:space="preserve">CM </w:t>
      </w:r>
      <w:r>
        <w:rPr>
          <w:rStyle w:val="Aucun"/>
          <w:rFonts w:ascii="Comic Sans MS" w:hAnsi="Comic Sans MS"/>
          <w:u w:val="single"/>
        </w:rPr>
        <w:tab/>
        <w:t>rentrée 2023</w:t>
      </w:r>
    </w:p>
    <w:p w:rsidR="000E46E7" w:rsidRDefault="000E46E7">
      <w:pPr>
        <w:rPr>
          <w:rStyle w:val="Aucun"/>
          <w:rFonts w:ascii="Comic Sans MS" w:eastAsia="Comic Sans MS" w:hAnsi="Comic Sans MS" w:cs="Comic Sans MS"/>
          <w:u w:val="single" w:color="FFFFFF"/>
        </w:rPr>
      </w:pPr>
    </w:p>
    <w:p w:rsidR="000E46E7" w:rsidRDefault="007958D7">
      <w:pPr>
        <w:jc w:val="center"/>
        <w:rPr>
          <w:i/>
          <w:iCs/>
        </w:rPr>
      </w:pPr>
      <w:r>
        <w:rPr>
          <w:rFonts w:ascii="Tahoma" w:hAnsi="Tahoma"/>
          <w:i/>
          <w:iCs/>
          <w:sz w:val="26"/>
          <w:szCs w:val="26"/>
        </w:rPr>
        <w:t>Merci de ne choisir que du matériel sobre, pratique et solide.</w:t>
      </w:r>
    </w:p>
    <w:p w:rsidR="000E46E7" w:rsidRDefault="007958D7">
      <w:pPr>
        <w:jc w:val="center"/>
        <w:rPr>
          <w:i/>
          <w:iCs/>
        </w:rPr>
      </w:pPr>
      <w:r>
        <w:rPr>
          <w:rFonts w:ascii="Tahoma" w:hAnsi="Tahoma"/>
          <w:i/>
          <w:iCs/>
          <w:sz w:val="26"/>
          <w:szCs w:val="26"/>
        </w:rPr>
        <w:t>Eviter les articles en plastique. Réutiliser au maximum le matériel de l’année de</w:t>
      </w:r>
      <w:r>
        <w:rPr>
          <w:rFonts w:ascii="Tahoma" w:hAnsi="Tahoma"/>
          <w:i/>
          <w:iCs/>
          <w:sz w:val="26"/>
          <w:szCs w:val="26"/>
        </w:rPr>
        <w:t>r</w:t>
      </w:r>
      <w:r>
        <w:rPr>
          <w:rFonts w:ascii="Tahoma" w:hAnsi="Tahoma"/>
          <w:i/>
          <w:iCs/>
          <w:sz w:val="26"/>
          <w:szCs w:val="26"/>
        </w:rPr>
        <w:t>nière.</w:t>
      </w:r>
    </w:p>
    <w:p w:rsidR="000E46E7" w:rsidRDefault="007958D7">
      <w:pPr>
        <w:jc w:val="center"/>
        <w:rPr>
          <w:i/>
          <w:iCs/>
        </w:rPr>
      </w:pPr>
      <w:r>
        <w:rPr>
          <w:rFonts w:ascii="Tahoma" w:hAnsi="Tahoma"/>
          <w:i/>
          <w:iCs/>
          <w:sz w:val="26"/>
          <w:szCs w:val="26"/>
        </w:rPr>
        <w:t>Mettre le nom de l’élève sur chaque élément.</w:t>
      </w:r>
    </w:p>
    <w:p w:rsidR="000E46E7" w:rsidRDefault="000E46E7">
      <w:pPr>
        <w:rPr>
          <w:rFonts w:ascii="Comic Sans MS" w:eastAsia="Comic Sans MS" w:hAnsi="Comic Sans MS" w:cs="Comic Sans MS"/>
          <w:i/>
          <w:iCs/>
          <w:u w:val="single"/>
        </w:rPr>
      </w:pP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1 trousse </w:t>
      </w:r>
      <w:r>
        <w:rPr>
          <w:rStyle w:val="Aucun"/>
          <w:rFonts w:ascii="Comic Sans MS" w:hAnsi="Comic Sans MS"/>
        </w:rPr>
        <w:t>contenant le matériel suivant et SEULEMENT ce matériel, rien de plus!</w:t>
      </w:r>
      <w:r>
        <w:rPr>
          <w:rStyle w:val="Aucun"/>
          <w:rFonts w:ascii="Comic Sans MS" w:eastAsia="Comic Sans MS" w:hAnsi="Comic Sans MS" w:cs="Comic Sans MS"/>
        </w:rPr>
        <w:t xml:space="preserve"> </w:t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>Elle sera vérifiée régulièrement et complétée par vous.</w:t>
      </w:r>
    </w:p>
    <w:p w:rsidR="000E46E7" w:rsidRDefault="000E46E7">
      <w:pPr>
        <w:rPr>
          <w:rStyle w:val="Aucun"/>
          <w:rFonts w:ascii="Comic Sans MS" w:eastAsia="Comic Sans MS" w:hAnsi="Comic Sans MS" w:cs="Comic Sans MS"/>
        </w:rPr>
      </w:pPr>
    </w:p>
    <w:p w:rsidR="000E46E7" w:rsidRDefault="007958D7">
      <w:pPr>
        <w:numPr>
          <w:ilvl w:val="0"/>
          <w:numId w:val="1"/>
        </w:numPr>
      </w:pPr>
      <w:r>
        <w:rPr>
          <w:rStyle w:val="Aucun"/>
          <w:rFonts w:ascii="Comic Sans MS" w:hAnsi="Comic Sans MS"/>
        </w:rPr>
        <w:t>1 stylo bleu, 1 noir, 1 vert, 1 rouge</w:t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eastAsia="Comic Sans MS" w:hAnsi="Comic Sans MS" w:cs="Comic Sans MS"/>
        </w:rPr>
        <w:tab/>
      </w:r>
    </w:p>
    <w:p w:rsidR="000E46E7" w:rsidRDefault="007958D7">
      <w:pPr>
        <w:numPr>
          <w:ilvl w:val="0"/>
          <w:numId w:val="1"/>
        </w:numPr>
      </w:pPr>
      <w:r>
        <w:rPr>
          <w:rStyle w:val="Aucun"/>
          <w:rFonts w:ascii="Comic Sans MS" w:hAnsi="Comic Sans MS"/>
        </w:rPr>
        <w:t xml:space="preserve">2 crayons à papier (HB) 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0E46E7" w:rsidRDefault="007958D7">
      <w:pPr>
        <w:ind w:left="189"/>
      </w:pPr>
      <w:r>
        <w:rPr>
          <w:rStyle w:val="Aucun"/>
          <w:rFonts w:ascii="Comic Sans MS" w:hAnsi="Comic Sans MS"/>
        </w:rPr>
        <w:tab/>
        <w:t xml:space="preserve">- 1 gomme blanche au nom de l’enfant </w:t>
      </w:r>
    </w:p>
    <w:p w:rsidR="000E46E7" w:rsidRDefault="007958D7">
      <w:pPr>
        <w:numPr>
          <w:ilvl w:val="0"/>
          <w:numId w:val="1"/>
        </w:numPr>
      </w:pPr>
      <w:r>
        <w:rPr>
          <w:rStyle w:val="Aucun"/>
          <w:rFonts w:ascii="Comic Sans MS" w:hAnsi="Comic Sans MS"/>
        </w:rPr>
        <w:t>2 bâtons de colle</w:t>
      </w:r>
      <w:r>
        <w:rPr>
          <w:rStyle w:val="Aucun"/>
          <w:rFonts w:ascii="Comic Sans MS" w:hAnsi="Comic Sans MS"/>
        </w:rPr>
        <w:tab/>
        <w:t xml:space="preserve">de </w:t>
      </w:r>
      <w:r>
        <w:rPr>
          <w:rStyle w:val="Aucun"/>
          <w:rFonts w:ascii="Comic Sans MS" w:hAnsi="Comic Sans MS"/>
        </w:rPr>
        <w:t>bonne qualité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0E46E7" w:rsidRDefault="007958D7">
      <w:pPr>
        <w:numPr>
          <w:ilvl w:val="0"/>
          <w:numId w:val="1"/>
        </w:numPr>
      </w:pPr>
      <w:r>
        <w:rPr>
          <w:rStyle w:val="Aucun"/>
          <w:rFonts w:ascii="Comic Sans MS" w:eastAsia="Comic Sans MS" w:hAnsi="Comic Sans MS" w:cs="Comic Sans MS"/>
        </w:rPr>
        <w:t xml:space="preserve"> 1 aiguise-crayons </w:t>
      </w:r>
      <w:r>
        <w:rPr>
          <w:rStyle w:val="Aucun"/>
          <w:rFonts w:ascii="Comic Sans MS" w:hAnsi="Comic Sans MS"/>
        </w:rPr>
        <w:t>de taille raisonnable</w:t>
      </w:r>
    </w:p>
    <w:p w:rsidR="000E46E7" w:rsidRDefault="007958D7">
      <w:pPr>
        <w:numPr>
          <w:ilvl w:val="0"/>
          <w:numId w:val="1"/>
        </w:numPr>
      </w:pPr>
      <w:r>
        <w:rPr>
          <w:rStyle w:val="Aucun"/>
          <w:rFonts w:ascii="Comic Sans MS" w:hAnsi="Comic Sans MS"/>
        </w:rPr>
        <w:t>1 paire de ciseaux au nom de l’enfant</w:t>
      </w:r>
    </w:p>
    <w:p w:rsidR="000E46E7" w:rsidRDefault="007958D7">
      <w:pPr>
        <w:numPr>
          <w:ilvl w:val="0"/>
          <w:numId w:val="1"/>
        </w:numPr>
      </w:pPr>
      <w:r>
        <w:rPr>
          <w:rStyle w:val="Aucun"/>
          <w:rFonts w:ascii="Comic Sans MS" w:hAnsi="Comic Sans MS"/>
        </w:rPr>
        <w:t>1 petite règle rigide de 20cm au nom de l’enfant</w:t>
      </w:r>
    </w:p>
    <w:p w:rsidR="000E46E7" w:rsidRDefault="000E46E7">
      <w:pPr>
        <w:ind w:left="189"/>
      </w:pPr>
    </w:p>
    <w:p w:rsidR="000E46E7" w:rsidRDefault="007958D7">
      <w:pPr>
        <w:ind w:firstLine="708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 xml:space="preserve">En plus de cette trousse : </w:t>
      </w:r>
    </w:p>
    <w:p w:rsidR="000E46E7" w:rsidRDefault="007958D7">
      <w:pPr>
        <w:numPr>
          <w:ilvl w:val="0"/>
          <w:numId w:val="1"/>
        </w:numPr>
      </w:pPr>
      <w:r>
        <w:rPr>
          <w:rStyle w:val="Aucun"/>
          <w:rFonts w:ascii="Comic Sans MS" w:hAnsi="Comic Sans MS"/>
        </w:rPr>
        <w:t xml:space="preserve">12 crayons de couleurs </w:t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ab/>
      </w:r>
      <w:r>
        <w:rPr>
          <w:rStyle w:val="Aucun"/>
          <w:rFonts w:ascii="Comic Sans MS" w:hAnsi="Comic Sans MS"/>
        </w:rPr>
        <w:t>- 1 cahier de brouillon de 96 pages</w:t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  <w:r>
        <w:rPr>
          <w:rStyle w:val="Aucun"/>
          <w:rFonts w:ascii="Comic Sans MS" w:hAnsi="Comic Sans MS"/>
        </w:rPr>
        <w:tab/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ab/>
        <w:t>- Le classeur de l</w:t>
      </w:r>
      <w:r>
        <w:rPr>
          <w:rStyle w:val="Aucun"/>
          <w:rFonts w:ascii="Comic Sans MS" w:hAnsi="Comic Sans MS"/>
        </w:rPr>
        <w:t>’</w:t>
      </w:r>
      <w:r>
        <w:rPr>
          <w:rStyle w:val="Aucun"/>
          <w:rFonts w:ascii="Comic Sans MS" w:hAnsi="Comic Sans MS"/>
        </w:rPr>
        <w:t>année dernière 4 anneaux</w:t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ab/>
        <w:t>- l</w:t>
      </w:r>
      <w:r>
        <w:rPr>
          <w:rStyle w:val="Aucun"/>
          <w:rFonts w:ascii="Comic Sans MS" w:hAnsi="Comic Sans MS"/>
        </w:rPr>
        <w:t xml:space="preserve">’ardoise de l’année dernière </w:t>
      </w:r>
      <w:r>
        <w:rPr>
          <w:rStyle w:val="Aucun"/>
          <w:rFonts w:ascii="Comic Sans MS" w:eastAsia="Comic Sans MS" w:hAnsi="Comic Sans MS" w:cs="Comic Sans MS"/>
        </w:rPr>
        <w:t>+  feutre ou  crayon Woody + chiffon</w:t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ab/>
        <w:t>- 1 équerre</w:t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ab/>
        <w:t>- le compas de l’année dernière s’il est en bon état.</w:t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ab/>
        <w:t>- Le dictionnaire «  le Robert Junior de poche » s’il est à la maison.</w:t>
      </w:r>
      <w:r>
        <w:rPr>
          <w:rStyle w:val="Aucun"/>
          <w:rFonts w:ascii="Comic Sans MS" w:eastAsia="Comic Sans MS" w:hAnsi="Comic Sans MS" w:cs="Comic Sans MS"/>
        </w:rPr>
        <w:tab/>
      </w:r>
    </w:p>
    <w:p w:rsidR="000E46E7" w:rsidRDefault="000E46E7">
      <w:pPr>
        <w:rPr>
          <w:rStyle w:val="Aucun"/>
          <w:rFonts w:ascii="Comic Sans MS" w:eastAsia="Comic Sans MS" w:hAnsi="Comic Sans MS" w:cs="Comic Sans MS"/>
        </w:rPr>
      </w:pP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 xml:space="preserve"> </w:t>
      </w:r>
    </w:p>
    <w:p w:rsidR="000E46E7" w:rsidRDefault="007958D7">
      <w:pPr>
        <w:rPr>
          <w:rStyle w:val="Aucun"/>
          <w:rFonts w:ascii="Century Gothic" w:eastAsia="Century Gothic" w:hAnsi="Century Gothic" w:cs="Century Gothic"/>
          <w:i/>
          <w:iCs/>
          <w:sz w:val="26"/>
          <w:szCs w:val="26"/>
        </w:rPr>
      </w:pPr>
      <w:r>
        <w:rPr>
          <w:rStyle w:val="Aucun"/>
          <w:rFonts w:ascii="Century Gothic" w:eastAsia="Century Gothic" w:hAnsi="Century Gothic" w:cs="Century Gothic"/>
          <w:i/>
          <w:iCs/>
          <w:sz w:val="26"/>
          <w:szCs w:val="26"/>
        </w:rPr>
        <w:t xml:space="preserve">Un complément, </w:t>
      </w:r>
      <w:r>
        <w:rPr>
          <w:rStyle w:val="Aucun"/>
          <w:rFonts w:ascii="Century Gothic" w:eastAsia="Century Gothic" w:hAnsi="Century Gothic" w:cs="Century Gothic"/>
          <w:i/>
          <w:iCs/>
          <w:sz w:val="26"/>
          <w:szCs w:val="26"/>
        </w:rPr>
        <w:t>propre à chaque classe,  sera demandé à la rentrée.</w:t>
      </w:r>
    </w:p>
    <w:p w:rsidR="000E46E7" w:rsidRDefault="007958D7">
      <w:pPr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eastAsia="Comic Sans MS" w:hAnsi="Comic Sans MS" w:cs="Comic Sans MS"/>
        </w:rPr>
        <w:tab/>
      </w:r>
    </w:p>
    <w:p w:rsidR="000E46E7" w:rsidRDefault="007958D7">
      <w:r>
        <w:rPr>
          <w:rStyle w:val="Aucun"/>
          <w:rFonts w:ascii="Comic Sans MS" w:hAnsi="Comic Sans MS"/>
        </w:rPr>
        <w:t xml:space="preserve"> </w:t>
      </w:r>
    </w:p>
    <w:sectPr w:rsidR="000E46E7">
      <w:headerReference w:type="default" r:id="rId8"/>
      <w:footerReference w:type="default" r:id="rId9"/>
      <w:pgSz w:w="11906" w:h="16838"/>
      <w:pgMar w:top="1079" w:right="926" w:bottom="1417" w:left="1417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D7" w:rsidRDefault="007958D7">
      <w:r>
        <w:separator/>
      </w:r>
    </w:p>
  </w:endnote>
  <w:endnote w:type="continuationSeparator" w:id="0">
    <w:p w:rsidR="007958D7" w:rsidRDefault="0079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7" w:rsidRDefault="000E46E7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D7" w:rsidRDefault="007958D7">
      <w:r>
        <w:separator/>
      </w:r>
    </w:p>
  </w:footnote>
  <w:footnote w:type="continuationSeparator" w:id="0">
    <w:p w:rsidR="007958D7" w:rsidRDefault="0079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E7" w:rsidRDefault="000E46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7D63"/>
    <w:multiLevelType w:val="multilevel"/>
    <w:tmpl w:val="38D25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7015AF"/>
    <w:multiLevelType w:val="multilevel"/>
    <w:tmpl w:val="FBD00894"/>
    <w:lvl w:ilvl="0">
      <w:start w:val="1"/>
      <w:numFmt w:val="bullet"/>
      <w:lvlText w:val="-"/>
      <w:lvlJc w:val="left"/>
      <w:pPr>
        <w:tabs>
          <w:tab w:val="num" w:pos="897"/>
        </w:tabs>
        <w:ind w:left="1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97"/>
        </w:tabs>
        <w:ind w:left="7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2097"/>
        </w:tabs>
        <w:ind w:left="13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697"/>
        </w:tabs>
        <w:ind w:left="19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97"/>
        </w:tabs>
        <w:ind w:left="25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897"/>
        </w:tabs>
        <w:ind w:left="31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497"/>
        </w:tabs>
        <w:ind w:left="37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097"/>
        </w:tabs>
        <w:ind w:left="43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5697"/>
        </w:tabs>
        <w:ind w:left="4989" w:firstLine="519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46E7"/>
    <w:rsid w:val="000E46E7"/>
    <w:rsid w:val="00192CAA"/>
    <w:rsid w:val="007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En-tteetpieddepage"/>
  </w:style>
  <w:style w:type="numbering" w:customStyle="1" w:styleId="Puces">
    <w:name w:val="Puces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 w:color="FFFFFF"/>
    </w:rPr>
  </w:style>
  <w:style w:type="character" w:customStyle="1" w:styleId="Aucun">
    <w:name w:val="Aucun"/>
    <w:qFormat/>
    <w:rPr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En-tteetpieddepage"/>
  </w:style>
  <w:style w:type="numbering" w:customStyle="1" w:styleId="Puces">
    <w:name w:val="Puces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MONTI</dc:creator>
  <cp:lastModifiedBy>Laurence MONTI</cp:lastModifiedBy>
  <cp:revision>2</cp:revision>
  <cp:lastPrinted>2023-06-23T12:04:00Z</cp:lastPrinted>
  <dcterms:created xsi:type="dcterms:W3CDTF">2023-06-23T11:20:00Z</dcterms:created>
  <dcterms:modified xsi:type="dcterms:W3CDTF">2023-06-23T11:20:00Z</dcterms:modified>
  <dc:language>fr-FR</dc:language>
</cp:coreProperties>
</file>