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311"/>
        <w:gridCol w:w="1225"/>
        <w:gridCol w:w="1076"/>
      </w:tblGrid>
      <w:tr w:rsidR="00B47AB4" w:rsidTr="00B47AB4">
        <w:tc>
          <w:tcPr>
            <w:tcW w:w="5070" w:type="dxa"/>
            <w:tcBorders>
              <w:right w:val="nil"/>
            </w:tcBorders>
          </w:tcPr>
          <w:p w:rsidR="00B47AB4" w:rsidRDefault="00B47AB4" w:rsidP="005D7B78">
            <w:pPr>
              <w:rPr>
                <w:sz w:val="20"/>
                <w:szCs w:val="20"/>
              </w:rPr>
            </w:pPr>
          </w:p>
          <w:p w:rsidR="00B47AB4" w:rsidRDefault="00B47AB4" w:rsidP="00B47AB4">
            <w:pPr>
              <w:rPr>
                <w:sz w:val="20"/>
                <w:szCs w:val="20"/>
              </w:rPr>
            </w:pPr>
            <w:r>
              <w:t xml:space="preserve">Date : ……………………………………………..                    </w:t>
            </w:r>
          </w:p>
        </w:tc>
        <w:tc>
          <w:tcPr>
            <w:tcW w:w="3311" w:type="dxa"/>
            <w:tcBorders>
              <w:right w:val="nil"/>
            </w:tcBorders>
          </w:tcPr>
          <w:p w:rsidR="00B47AB4" w:rsidRDefault="00B47AB4" w:rsidP="005D7B78">
            <w:pPr>
              <w:spacing w:before="120"/>
              <w:jc w:val="right"/>
            </w:pPr>
            <w:r>
              <w:t>L’Enfant de la mer</w:t>
            </w:r>
          </w:p>
          <w:p w:rsidR="00B47AB4" w:rsidRDefault="00B47AB4" w:rsidP="005D7B78">
            <w:pPr>
              <w:spacing w:before="120"/>
              <w:jc w:val="right"/>
            </w:pPr>
            <w:r>
              <w:t xml:space="preserve">texte 4 (pages 18 à 22)  </w:t>
            </w:r>
          </w:p>
        </w:tc>
        <w:tc>
          <w:tcPr>
            <w:tcW w:w="1225" w:type="dxa"/>
            <w:tcBorders>
              <w:left w:val="nil"/>
            </w:tcBorders>
          </w:tcPr>
          <w:p w:rsidR="00B47AB4" w:rsidRDefault="00B47AB4" w:rsidP="005D7B78">
            <w:pPr>
              <w:jc w:val="center"/>
              <w:rPr>
                <w:sz w:val="28"/>
                <w:szCs w:val="28"/>
              </w:rPr>
            </w:pPr>
            <w:r>
              <w:object w:dxaOrig="100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4pt;height:48.4pt" o:ole="">
                  <v:imagedata r:id="rId5" o:title=""/>
                </v:shape>
                <o:OLEObject Type="Embed" ProgID="PBrush" ShapeID="_x0000_i1025" DrawAspect="Content" ObjectID="_1646914482" r:id="rId6"/>
              </w:object>
            </w:r>
          </w:p>
        </w:tc>
        <w:tc>
          <w:tcPr>
            <w:tcW w:w="1076" w:type="dxa"/>
          </w:tcPr>
          <w:p w:rsidR="00B47AB4" w:rsidRDefault="00B47AB4" w:rsidP="005D7B78">
            <w:pPr>
              <w:jc w:val="right"/>
              <w:rPr>
                <w:sz w:val="20"/>
                <w:szCs w:val="20"/>
              </w:rPr>
            </w:pPr>
            <w:r>
              <w:object w:dxaOrig="1770" w:dyaOrig="2955">
                <v:shape id="_x0000_i1026" type="#_x0000_t75" style="width:35.15pt;height:39.75pt" o:ole="">
                  <v:imagedata r:id="rId7" o:title=""/>
                </v:shape>
                <o:OLEObject Type="Embed" ProgID="MSPhotoEd.3" ShapeID="_x0000_i1026" DrawAspect="Content" ObjectID="_1646914483" r:id="rId8"/>
              </w:object>
            </w:r>
          </w:p>
        </w:tc>
      </w:tr>
    </w:tbl>
    <w:p w:rsidR="00B47AB4" w:rsidRDefault="00B47AB4" w:rsidP="00B47AB4">
      <w:pPr>
        <w:ind w:left="360" w:right="-162"/>
        <w:jc w:val="center"/>
        <w:rPr>
          <w:rFonts w:ascii="Comic Sans MS" w:hAnsi="Comic Sans MS"/>
          <w:bCs/>
          <w:sz w:val="32"/>
          <w:szCs w:val="32"/>
        </w:rPr>
      </w:pPr>
      <w:r w:rsidRPr="00B47AB4">
        <w:rPr>
          <w:rFonts w:ascii="Comic Sans MS" w:hAnsi="Comic Sans MS"/>
          <w:bCs/>
          <w:sz w:val="32"/>
          <w:szCs w:val="32"/>
        </w:rPr>
        <w:t>Texte 4 (p 18 à 22)</w:t>
      </w:r>
    </w:p>
    <w:p w:rsidR="00B47AB4" w:rsidRPr="00B47AB4" w:rsidRDefault="00B47AB4" w:rsidP="00B47AB4">
      <w:pPr>
        <w:ind w:left="360" w:right="-162"/>
        <w:jc w:val="center"/>
        <w:rPr>
          <w:rFonts w:ascii="Comic Sans MS" w:hAnsi="Comic Sans MS"/>
          <w:bCs/>
          <w:sz w:val="16"/>
          <w:szCs w:val="16"/>
        </w:rPr>
      </w:pPr>
    </w:p>
    <w:p w:rsidR="00B47AB4" w:rsidRPr="00B47AB4" w:rsidRDefault="00B47AB4" w:rsidP="00B47AB4">
      <w:pPr>
        <w:numPr>
          <w:ilvl w:val="0"/>
          <w:numId w:val="1"/>
        </w:numPr>
        <w:ind w:right="-162"/>
        <w:rPr>
          <w:rFonts w:ascii="Arial" w:hAnsi="Arial" w:cs="Arial"/>
          <w:b/>
          <w:bCs/>
        </w:rPr>
      </w:pPr>
      <w:r w:rsidRPr="00B47AB4">
        <w:rPr>
          <w:rFonts w:ascii="Arial" w:hAnsi="Arial" w:cs="Arial"/>
          <w:b/>
          <w:bCs/>
          <w:u w:val="single"/>
        </w:rPr>
        <w:t>Réponds</w:t>
      </w:r>
      <w:r w:rsidRPr="00B47AB4">
        <w:rPr>
          <w:rFonts w:ascii="Arial" w:hAnsi="Arial" w:cs="Arial"/>
          <w:b/>
          <w:bCs/>
        </w:rPr>
        <w:t xml:space="preserve"> aux questions par des phrases. </w:t>
      </w:r>
    </w:p>
    <w:p w:rsidR="00B47AB4" w:rsidRPr="00B47AB4" w:rsidRDefault="00B47AB4" w:rsidP="00B47AB4">
      <w:pPr>
        <w:spacing w:before="120"/>
        <w:ind w:right="-164"/>
        <w:rPr>
          <w:rFonts w:ascii="Arial" w:hAnsi="Arial" w:cs="Arial"/>
        </w:rPr>
      </w:pPr>
      <w:r w:rsidRPr="00B47AB4">
        <w:rPr>
          <w:rFonts w:ascii="Arial" w:hAnsi="Arial" w:cs="Arial"/>
        </w:rPr>
        <w:t xml:space="preserve">Pourquoi </w:t>
      </w:r>
      <w:proofErr w:type="spellStart"/>
      <w:r w:rsidRPr="00B47AB4">
        <w:rPr>
          <w:rFonts w:ascii="Arial" w:hAnsi="Arial" w:cs="Arial"/>
        </w:rPr>
        <w:t>Cazel</w:t>
      </w:r>
      <w:proofErr w:type="spellEnd"/>
      <w:r w:rsidRPr="00B47AB4">
        <w:rPr>
          <w:rFonts w:ascii="Arial" w:hAnsi="Arial" w:cs="Arial"/>
        </w:rPr>
        <w:t xml:space="preserve"> répond-elle sèchement aux autres femmes ?</w:t>
      </w:r>
    </w:p>
    <w:p w:rsidR="00B47AB4" w:rsidRPr="00B47AB4" w:rsidRDefault="00905353" w:rsidP="00B47AB4">
      <w:pPr>
        <w:spacing w:before="120"/>
        <w:ind w:right="-164"/>
        <w:rPr>
          <w:rFonts w:ascii="Arial" w:hAnsi="Arial" w:cs="Arial"/>
        </w:rPr>
      </w:pPr>
      <w:r>
        <w:rPr>
          <w:rFonts w:ascii="Arial" w:hAnsi="Arial" w:cs="Arial"/>
          <w:color w:val="00B050"/>
        </w:rPr>
        <w:t>Elle répond sèchement aux autres femmes car elle pense qu’elles ne sont pas sincères</w:t>
      </w:r>
      <w:r>
        <w:rPr>
          <w:rFonts w:ascii="Arial" w:hAnsi="Arial" w:cs="Arial"/>
        </w:rPr>
        <w:t>.</w:t>
      </w:r>
    </w:p>
    <w:p w:rsidR="00B47AB4" w:rsidRPr="00B47AB4" w:rsidRDefault="00B47AB4" w:rsidP="00B47AB4">
      <w:pPr>
        <w:spacing w:before="120"/>
        <w:ind w:right="-164"/>
        <w:rPr>
          <w:rFonts w:ascii="Arial" w:hAnsi="Arial" w:cs="Arial"/>
        </w:rPr>
      </w:pPr>
      <w:r w:rsidRPr="00B47AB4">
        <w:rPr>
          <w:rFonts w:ascii="Arial" w:hAnsi="Arial" w:cs="Arial"/>
        </w:rPr>
        <w:t xml:space="preserve">Comment </w:t>
      </w:r>
      <w:proofErr w:type="spellStart"/>
      <w:r w:rsidRPr="00B47AB4">
        <w:rPr>
          <w:rFonts w:ascii="Arial" w:hAnsi="Arial" w:cs="Arial"/>
        </w:rPr>
        <w:t>Cazel</w:t>
      </w:r>
      <w:proofErr w:type="spellEnd"/>
      <w:r w:rsidRPr="00B47AB4">
        <w:rPr>
          <w:rFonts w:ascii="Arial" w:hAnsi="Arial" w:cs="Arial"/>
        </w:rPr>
        <w:t xml:space="preserve"> appelle-t-elle l’enfant de la mer?</w:t>
      </w:r>
    </w:p>
    <w:p w:rsidR="00B47AB4" w:rsidRPr="00905353" w:rsidRDefault="00905353" w:rsidP="00B47AB4">
      <w:pPr>
        <w:spacing w:before="120"/>
        <w:ind w:right="-164"/>
        <w:rPr>
          <w:rFonts w:ascii="Arial" w:hAnsi="Arial" w:cs="Arial"/>
          <w:color w:val="00B050"/>
        </w:rPr>
      </w:pPr>
      <w:proofErr w:type="spellStart"/>
      <w:r>
        <w:rPr>
          <w:rFonts w:ascii="Arial" w:hAnsi="Arial" w:cs="Arial"/>
          <w:color w:val="00B050"/>
        </w:rPr>
        <w:t>Cazel</w:t>
      </w:r>
      <w:proofErr w:type="spellEnd"/>
      <w:r>
        <w:rPr>
          <w:rFonts w:ascii="Arial" w:hAnsi="Arial" w:cs="Arial"/>
          <w:color w:val="00B050"/>
        </w:rPr>
        <w:t xml:space="preserve"> </w:t>
      </w:r>
      <w:r w:rsidRPr="00905353">
        <w:rPr>
          <w:rFonts w:ascii="Arial" w:hAnsi="Arial" w:cs="Arial"/>
          <w:color w:val="00B050"/>
        </w:rPr>
        <w:t>appelle</w:t>
      </w:r>
      <w:r>
        <w:rPr>
          <w:rFonts w:ascii="Arial" w:hAnsi="Arial" w:cs="Arial"/>
          <w:color w:val="00B050"/>
        </w:rPr>
        <w:t xml:space="preserve"> l’enfant de la mer</w:t>
      </w:r>
      <w:r w:rsidRPr="00905353">
        <w:rPr>
          <w:rFonts w:ascii="Arial" w:hAnsi="Arial" w:cs="Arial"/>
          <w:color w:val="00B050"/>
        </w:rPr>
        <w:t xml:space="preserve"> Fado.</w:t>
      </w:r>
    </w:p>
    <w:p w:rsidR="00B47AB4" w:rsidRPr="00B47AB4" w:rsidRDefault="00B47AB4" w:rsidP="00B47AB4">
      <w:pPr>
        <w:spacing w:before="120"/>
        <w:ind w:right="-164"/>
        <w:rPr>
          <w:rFonts w:ascii="Arial" w:hAnsi="Arial" w:cs="Arial"/>
        </w:rPr>
      </w:pPr>
      <w:r w:rsidRPr="00B47AB4">
        <w:rPr>
          <w:rFonts w:ascii="Arial" w:hAnsi="Arial" w:cs="Arial"/>
        </w:rPr>
        <w:t>Que se passe-t-il le lendemain, et le jour d’après ?</w:t>
      </w:r>
    </w:p>
    <w:p w:rsidR="00B47AB4" w:rsidRPr="00905353" w:rsidRDefault="00905353" w:rsidP="00B47AB4">
      <w:pPr>
        <w:spacing w:before="120"/>
        <w:ind w:right="-164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Tous les jours, la plage est recouverte de poissons.</w:t>
      </w:r>
    </w:p>
    <w:p w:rsidR="00B47AB4" w:rsidRPr="00B47AB4" w:rsidRDefault="00B47AB4" w:rsidP="00B47AB4">
      <w:pPr>
        <w:spacing w:before="120"/>
        <w:ind w:right="-164"/>
        <w:rPr>
          <w:rFonts w:ascii="Arial" w:hAnsi="Arial" w:cs="Arial"/>
        </w:rPr>
      </w:pPr>
      <w:proofErr w:type="spellStart"/>
      <w:r w:rsidRPr="00B47AB4">
        <w:rPr>
          <w:rFonts w:ascii="Arial" w:hAnsi="Arial" w:cs="Arial"/>
        </w:rPr>
        <w:t>Alnoo</w:t>
      </w:r>
      <w:proofErr w:type="spellEnd"/>
      <w:r w:rsidRPr="00B47AB4">
        <w:rPr>
          <w:rFonts w:ascii="Arial" w:hAnsi="Arial" w:cs="Arial"/>
        </w:rPr>
        <w:t xml:space="preserve"> pense-t-il que les pêcheurs trouveront une fille à marier avec l’enfant de la mer ?</w:t>
      </w:r>
    </w:p>
    <w:p w:rsidR="00B47AB4" w:rsidRPr="00905353" w:rsidRDefault="00905353" w:rsidP="00B47AB4">
      <w:pPr>
        <w:spacing w:before="120"/>
        <w:ind w:right="-164"/>
        <w:rPr>
          <w:color w:val="00B050"/>
          <w:sz w:val="28"/>
          <w:szCs w:val="20"/>
        </w:rPr>
      </w:pPr>
      <w:r>
        <w:rPr>
          <w:rFonts w:ascii="Arial" w:hAnsi="Arial" w:cs="Arial"/>
          <w:color w:val="00B050"/>
        </w:rPr>
        <w:t>Non, il ne pense pas qu’il y aura une fille qui voudra un mari avec une nageoire dans le dos.</w:t>
      </w:r>
    </w:p>
    <w:p w:rsidR="00B47AB4" w:rsidRPr="00B47AB4" w:rsidRDefault="00B47AB4" w:rsidP="00B47AB4">
      <w:pPr>
        <w:spacing w:before="120"/>
        <w:ind w:right="-164"/>
        <w:rPr>
          <w:sz w:val="16"/>
          <w:szCs w:val="16"/>
        </w:rPr>
      </w:pPr>
    </w:p>
    <w:p w:rsidR="00B47AB4" w:rsidRPr="00B47AB4" w:rsidRDefault="00B47AB4" w:rsidP="00B47AB4">
      <w:pPr>
        <w:numPr>
          <w:ilvl w:val="0"/>
          <w:numId w:val="1"/>
        </w:numPr>
        <w:spacing w:after="120"/>
        <w:ind w:left="714" w:right="-164" w:hanging="357"/>
        <w:rPr>
          <w:rFonts w:ascii="Arial" w:hAnsi="Arial" w:cs="Arial"/>
          <w:b/>
          <w:bCs/>
        </w:rPr>
      </w:pPr>
      <w:r w:rsidRPr="00B47AB4">
        <w:rPr>
          <w:rFonts w:ascii="Arial" w:hAnsi="Arial" w:cs="Arial"/>
          <w:b/>
          <w:bCs/>
          <w:u w:val="single"/>
        </w:rPr>
        <w:t>Complète</w:t>
      </w:r>
      <w:r w:rsidRPr="00B47AB4">
        <w:rPr>
          <w:rFonts w:ascii="Arial" w:hAnsi="Arial" w:cs="Arial"/>
          <w:b/>
          <w:bCs/>
        </w:rPr>
        <w:t xml:space="preserve"> le tableau.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7"/>
        <w:gridCol w:w="5739"/>
      </w:tblGrid>
      <w:tr w:rsidR="00B47AB4" w:rsidRPr="00B47AB4" w:rsidTr="005D7B78">
        <w:tc>
          <w:tcPr>
            <w:tcW w:w="5110" w:type="dxa"/>
          </w:tcPr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AB4">
              <w:rPr>
                <w:rFonts w:ascii="Arial" w:hAnsi="Arial" w:cs="Arial"/>
                <w:b/>
                <w:bCs/>
                <w:sz w:val="24"/>
                <w:szCs w:val="24"/>
              </w:rPr>
              <w:t>Ce que les femmes pensaient de l’enfant avant le cadeau de la mer.</w:t>
            </w:r>
          </w:p>
        </w:tc>
        <w:tc>
          <w:tcPr>
            <w:tcW w:w="6028" w:type="dxa"/>
          </w:tcPr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AB4">
              <w:rPr>
                <w:rFonts w:ascii="Arial" w:hAnsi="Arial" w:cs="Arial"/>
                <w:b/>
                <w:bCs/>
                <w:sz w:val="24"/>
                <w:szCs w:val="24"/>
              </w:rPr>
              <w:t>Ce qu’elles disent de l’enfant après le cadeau de la mer.</w:t>
            </w:r>
          </w:p>
        </w:tc>
      </w:tr>
      <w:tr w:rsidR="00B47AB4" w:rsidRPr="00B47AB4" w:rsidTr="005D7B78">
        <w:tc>
          <w:tcPr>
            <w:tcW w:w="5110" w:type="dxa"/>
          </w:tcPr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 xml:space="preserve">Une femme craignait de se blesser sur la </w:t>
            </w:r>
          </w:p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>nageoire.</w:t>
            </w:r>
          </w:p>
        </w:tc>
        <w:tc>
          <w:tcPr>
            <w:tcW w:w="6028" w:type="dxa"/>
          </w:tcPr>
          <w:p w:rsidR="00B47AB4" w:rsidRPr="00905353" w:rsidRDefault="00905353" w:rsidP="005D7B78">
            <w:pPr>
              <w:pStyle w:val="Corpsdetexte3"/>
              <w:spacing w:after="12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5353">
              <w:rPr>
                <w:rFonts w:ascii="Arial" w:hAnsi="Arial" w:cs="Arial"/>
                <w:color w:val="00B050"/>
                <w:sz w:val="24"/>
                <w:szCs w:val="24"/>
              </w:rPr>
              <w:t>Cette nageoire sur le dos, on s’y fait après tout…</w:t>
            </w:r>
          </w:p>
        </w:tc>
      </w:tr>
      <w:tr w:rsidR="00B47AB4" w:rsidRPr="00B47AB4" w:rsidTr="005D7B78">
        <w:tc>
          <w:tcPr>
            <w:tcW w:w="5110" w:type="dxa"/>
          </w:tcPr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 xml:space="preserve">Une autre refusait de toucher la peau </w:t>
            </w:r>
          </w:p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>argentée.</w:t>
            </w:r>
          </w:p>
        </w:tc>
        <w:tc>
          <w:tcPr>
            <w:tcW w:w="6028" w:type="dxa"/>
          </w:tcPr>
          <w:p w:rsidR="00B47AB4" w:rsidRPr="00905353" w:rsidRDefault="00905353" w:rsidP="005D7B78">
            <w:pPr>
              <w:pStyle w:val="Corpsdetexte3"/>
              <w:spacing w:after="12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5353">
              <w:rPr>
                <w:rFonts w:ascii="Arial" w:hAnsi="Arial" w:cs="Arial"/>
                <w:color w:val="00B050"/>
                <w:sz w:val="24"/>
                <w:szCs w:val="24"/>
              </w:rPr>
              <w:t>Je trouve sa peau d’argent très jolie.</w:t>
            </w:r>
          </w:p>
        </w:tc>
      </w:tr>
      <w:tr w:rsidR="00B47AB4" w:rsidRPr="00B47AB4" w:rsidTr="005D7B78">
        <w:tc>
          <w:tcPr>
            <w:tcW w:w="5110" w:type="dxa"/>
          </w:tcPr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 xml:space="preserve">Une autre encore frissonnait devant les </w:t>
            </w:r>
          </w:p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>mains et les pieds palmés.</w:t>
            </w:r>
          </w:p>
        </w:tc>
        <w:tc>
          <w:tcPr>
            <w:tcW w:w="6028" w:type="dxa"/>
          </w:tcPr>
          <w:p w:rsidR="00B47AB4" w:rsidRPr="00905353" w:rsidRDefault="00905353" w:rsidP="005D7B78">
            <w:pPr>
              <w:pStyle w:val="Corpsdetexte3"/>
              <w:spacing w:after="12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5353">
              <w:rPr>
                <w:rFonts w:ascii="Arial" w:hAnsi="Arial" w:cs="Arial"/>
                <w:color w:val="00B050"/>
                <w:sz w:val="24"/>
                <w:szCs w:val="24"/>
              </w:rPr>
              <w:t>Il ne risquera pas de se noyer quand il accompagnera nos hommes à la pêche plus tard !</w:t>
            </w:r>
          </w:p>
        </w:tc>
      </w:tr>
      <w:tr w:rsidR="00B47AB4" w:rsidRPr="00B47AB4" w:rsidTr="005D7B78">
        <w:tc>
          <w:tcPr>
            <w:tcW w:w="5110" w:type="dxa"/>
          </w:tcPr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>La femme d’</w:t>
            </w:r>
            <w:proofErr w:type="spellStart"/>
            <w:r w:rsidRPr="00B47AB4">
              <w:rPr>
                <w:rFonts w:ascii="Arial" w:hAnsi="Arial" w:cs="Arial"/>
                <w:sz w:val="24"/>
                <w:szCs w:val="24"/>
              </w:rPr>
              <w:t>Alnoo</w:t>
            </w:r>
            <w:proofErr w:type="spellEnd"/>
            <w:r w:rsidRPr="00B47AB4">
              <w:rPr>
                <w:rFonts w:ascii="Arial" w:hAnsi="Arial" w:cs="Arial"/>
                <w:sz w:val="24"/>
                <w:szCs w:val="24"/>
              </w:rPr>
              <w:t xml:space="preserve"> se moquait : « Ca, un </w:t>
            </w:r>
          </w:p>
          <w:p w:rsidR="00B47AB4" w:rsidRPr="00B47AB4" w:rsidRDefault="00B47AB4" w:rsidP="005D7B78">
            <w:pPr>
              <w:pStyle w:val="Corpsdetexte3"/>
              <w:rPr>
                <w:rFonts w:ascii="Arial" w:hAnsi="Arial" w:cs="Arial"/>
                <w:sz w:val="24"/>
                <w:szCs w:val="24"/>
              </w:rPr>
            </w:pPr>
            <w:r w:rsidRPr="00B47AB4">
              <w:rPr>
                <w:rFonts w:ascii="Arial" w:hAnsi="Arial" w:cs="Arial"/>
                <w:sz w:val="24"/>
                <w:szCs w:val="24"/>
              </w:rPr>
              <w:t>garçon ?…tu veux rire ! »</w:t>
            </w:r>
          </w:p>
        </w:tc>
        <w:tc>
          <w:tcPr>
            <w:tcW w:w="6028" w:type="dxa"/>
          </w:tcPr>
          <w:p w:rsidR="00905353" w:rsidRPr="00905353" w:rsidRDefault="00905353" w:rsidP="00905353">
            <w:pPr>
              <w:pStyle w:val="Corpsdetexte3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5353">
              <w:rPr>
                <w:rFonts w:ascii="Arial" w:hAnsi="Arial" w:cs="Arial"/>
                <w:color w:val="00B050"/>
                <w:sz w:val="24"/>
                <w:szCs w:val="24"/>
              </w:rPr>
              <w:t>C’est un gentil garçon, soigne-le bien</w:t>
            </w:r>
          </w:p>
          <w:p w:rsidR="00B47AB4" w:rsidRPr="00905353" w:rsidRDefault="00905353" w:rsidP="005D7B78">
            <w:pPr>
              <w:pStyle w:val="Corpsdetexte3"/>
              <w:spacing w:after="12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5353">
              <w:rPr>
                <w:rFonts w:ascii="Arial" w:hAnsi="Arial" w:cs="Arial"/>
                <w:color w:val="00B050"/>
                <w:sz w:val="24"/>
                <w:szCs w:val="24"/>
              </w:rPr>
              <w:t>Et sage aussi, plus sage que le mien !</w:t>
            </w:r>
          </w:p>
        </w:tc>
      </w:tr>
    </w:tbl>
    <w:p w:rsidR="00B47AB4" w:rsidRPr="00B47AB4" w:rsidRDefault="00B47AB4" w:rsidP="00B47AB4">
      <w:pPr>
        <w:pStyle w:val="Corpsdetexte3"/>
        <w:rPr>
          <w:sz w:val="16"/>
          <w:szCs w:val="16"/>
        </w:rPr>
      </w:pPr>
    </w:p>
    <w:p w:rsidR="00B47AB4" w:rsidRDefault="00B47AB4" w:rsidP="00B47AB4">
      <w:pPr>
        <w:numPr>
          <w:ilvl w:val="0"/>
          <w:numId w:val="1"/>
        </w:numPr>
        <w:spacing w:after="120"/>
        <w:ind w:left="714" w:right="-164" w:hanging="357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Remets</w:t>
      </w:r>
      <w:r>
        <w:rPr>
          <w:rFonts w:ascii="Comic Sans MS" w:hAnsi="Comic Sans MS"/>
          <w:b/>
          <w:bCs/>
        </w:rPr>
        <w:t xml:space="preserve"> les mots dans l’ordre pour reconstituer la phrase d’</w:t>
      </w:r>
      <w:proofErr w:type="spellStart"/>
      <w:r>
        <w:rPr>
          <w:rFonts w:ascii="Comic Sans MS" w:hAnsi="Comic Sans MS"/>
          <w:b/>
          <w:bCs/>
        </w:rPr>
        <w:t>Alnoo</w:t>
      </w:r>
      <w:proofErr w:type="spellEnd"/>
      <w:r>
        <w:rPr>
          <w:rFonts w:ascii="Comic Sans MS" w:hAnsi="Comic Sans MS"/>
          <w:b/>
          <w:bCs/>
        </w:rPr>
        <w:t xml:space="preserve">. </w:t>
      </w:r>
    </w:p>
    <w:p w:rsidR="00B47AB4" w:rsidRDefault="005C04ED" w:rsidP="00B47AB4">
      <w:pPr>
        <w:spacing w:before="120"/>
        <w:ind w:right="-164"/>
        <w:rPr>
          <w:sz w:val="28"/>
          <w:szCs w:val="20"/>
        </w:rPr>
      </w:pPr>
      <w:r w:rsidRPr="005C04ED">
        <w:rPr>
          <w:noProof/>
          <w:sz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81pt;margin-top:64.35pt;width:468pt;height:54pt;z-index:251660288" adj="-794,7160">
            <v:textbox>
              <w:txbxContent>
                <w:p w:rsidR="00B47AB4" w:rsidRPr="005F64FF" w:rsidRDefault="005F64FF" w:rsidP="00B47AB4">
                  <w:pPr>
                    <w:pStyle w:val="Corpsdetexte3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Mes compagnons, je crois que la mer nous offrira du poisson tant que nous nous occuperons de son fils.</w:t>
                  </w:r>
                </w:p>
              </w:txbxContent>
            </v:textbox>
          </v:shape>
        </w:pict>
      </w:r>
      <w:r w:rsidRPr="005C04ED">
        <w:rPr>
          <w:noProof/>
          <w:sz w:val="20"/>
        </w:rPr>
        <w:pict>
          <v:rect id="_x0000_s1031" style="position:absolute;margin-left:396pt;margin-top:37.35pt;width:90pt;height:19.85pt;z-index:251665408">
            <v:textbox>
              <w:txbxContent>
                <w:p w:rsidR="00B47AB4" w:rsidRDefault="005F64FF" w:rsidP="00B47AB4">
                  <w:pPr>
                    <w:jc w:val="center"/>
                  </w:pPr>
                  <w:proofErr w:type="gramStart"/>
                  <w:r>
                    <w:t>nous</w:t>
                  </w:r>
                  <w:proofErr w:type="gramEnd"/>
                  <w:r>
                    <w:t xml:space="preserve"> offrira</w:t>
                  </w:r>
                </w:p>
              </w:txbxContent>
            </v:textbox>
          </v:rect>
        </w:pict>
      </w:r>
      <w:r w:rsidRPr="005C04ED">
        <w:rPr>
          <w:noProof/>
          <w:sz w:val="20"/>
        </w:rPr>
        <w:pict>
          <v:rect id="_x0000_s1030" style="position:absolute;margin-left:279pt;margin-top:37.35pt;width:108pt;height:19.85pt;z-index:251664384">
            <v:textbox>
              <w:txbxContent>
                <w:p w:rsidR="00B47AB4" w:rsidRDefault="00B47AB4" w:rsidP="00B47AB4">
                  <w:pPr>
                    <w:jc w:val="center"/>
                  </w:pPr>
                  <w:r>
                    <w:t>Mes compagnons,</w:t>
                  </w:r>
                </w:p>
              </w:txbxContent>
            </v:textbox>
          </v:rect>
        </w:pict>
      </w:r>
      <w:r w:rsidRPr="005C04ED">
        <w:rPr>
          <w:noProof/>
          <w:sz w:val="20"/>
        </w:rPr>
        <w:pict>
          <v:rect id="_x0000_s1029" style="position:absolute;margin-left:198pt;margin-top:37.35pt;width:1in;height:19.85pt;z-index:251663360">
            <v:textbox>
              <w:txbxContent>
                <w:p w:rsidR="00B47AB4" w:rsidRDefault="00B47AB4" w:rsidP="00B47AB4">
                  <w:proofErr w:type="gramStart"/>
                  <w:r>
                    <w:t>de</w:t>
                  </w:r>
                  <w:proofErr w:type="gramEnd"/>
                  <w:r>
                    <w:t xml:space="preserve"> son fils.</w:t>
                  </w:r>
                </w:p>
              </w:txbxContent>
            </v:textbox>
          </v:rect>
        </w:pict>
      </w:r>
      <w:r w:rsidRPr="005C04ED">
        <w:rPr>
          <w:noProof/>
          <w:sz w:val="20"/>
        </w:rPr>
        <w:pict>
          <v:rect id="_x0000_s1027" style="position:absolute;margin-left:117pt;margin-top:37.35pt;width:1in;height:19.85pt;z-index:251661312">
            <v:textbox>
              <w:txbxContent>
                <w:p w:rsidR="00B47AB4" w:rsidRDefault="00B47AB4" w:rsidP="00B47AB4">
                  <w:pPr>
                    <w:jc w:val="center"/>
                  </w:pPr>
                  <w:proofErr w:type="gramStart"/>
                  <w:r>
                    <w:t>que</w:t>
                  </w:r>
                  <w:proofErr w:type="gramEnd"/>
                  <w:r>
                    <w:t xml:space="preserve"> la mer</w:t>
                  </w:r>
                </w:p>
              </w:txbxContent>
            </v:textbox>
          </v:rect>
        </w:pict>
      </w:r>
      <w:r w:rsidRPr="005C04ED">
        <w:rPr>
          <w:noProof/>
          <w:sz w:val="20"/>
        </w:rPr>
        <w:pict>
          <v:rect id="_x0000_s1032" style="position:absolute;margin-left:180pt;margin-top:10.5pt;width:90pt;height:19.85pt;z-index:251666432">
            <v:textbox>
              <w:txbxContent>
                <w:p w:rsidR="00B47AB4" w:rsidRDefault="00B47AB4" w:rsidP="00B47AB4">
                  <w:pPr>
                    <w:jc w:val="center"/>
                  </w:pPr>
                  <w:proofErr w:type="gramStart"/>
                  <w:r>
                    <w:t>du</w:t>
                  </w:r>
                  <w:proofErr w:type="gramEnd"/>
                  <w:r>
                    <w:t xml:space="preserve"> poisson</w:t>
                  </w:r>
                </w:p>
              </w:txbxContent>
            </v:textbox>
          </v:rect>
        </w:pict>
      </w:r>
      <w:r w:rsidRPr="005C04ED">
        <w:rPr>
          <w:noProof/>
          <w:sz w:val="20"/>
        </w:rPr>
        <w:pict>
          <v:rect id="_x0000_s1028" style="position:absolute;margin-left:108pt;margin-top:10.5pt;width:63pt;height:19.85pt;z-index:251662336">
            <v:textbox>
              <w:txbxContent>
                <w:p w:rsidR="00B47AB4" w:rsidRDefault="00B47AB4" w:rsidP="00B47AB4">
                  <w:proofErr w:type="gramStart"/>
                  <w:r>
                    <w:t>je</w:t>
                  </w:r>
                  <w:proofErr w:type="gramEnd"/>
                  <w:r>
                    <w:t xml:space="preserve"> crois</w:t>
                  </w:r>
                </w:p>
              </w:txbxContent>
            </v:textbox>
          </v:rect>
        </w:pict>
      </w:r>
      <w:r w:rsidRPr="005C04ED">
        <w:rPr>
          <w:noProof/>
          <w:sz w:val="20"/>
        </w:rPr>
        <w:pict>
          <v:rect id="_x0000_s1034" style="position:absolute;margin-left:5in;margin-top:10.5pt;width:126pt;height:19.85pt;z-index:251668480">
            <v:textbox>
              <w:txbxContent>
                <w:p w:rsidR="00B47AB4" w:rsidRDefault="00B47AB4" w:rsidP="00B47AB4">
                  <w:pPr>
                    <w:jc w:val="center"/>
                  </w:pPr>
                  <w:proofErr w:type="gramStart"/>
                  <w:r>
                    <w:t>nous</w:t>
                  </w:r>
                  <w:proofErr w:type="gramEnd"/>
                  <w:r>
                    <w:t xml:space="preserve"> nous occuperons</w:t>
                  </w:r>
                </w:p>
              </w:txbxContent>
            </v:textbox>
          </v:rect>
        </w:pict>
      </w:r>
      <w:r w:rsidRPr="005C04ED">
        <w:rPr>
          <w:noProof/>
          <w:sz w:val="20"/>
        </w:rPr>
        <w:pict>
          <v:rect id="_x0000_s1033" style="position:absolute;margin-left:279pt;margin-top:10.5pt;width:1in;height:19.85pt;z-index:251667456">
            <v:textbox>
              <w:txbxContent>
                <w:p w:rsidR="00B47AB4" w:rsidRDefault="00B47AB4" w:rsidP="00B47AB4">
                  <w:pPr>
                    <w:jc w:val="center"/>
                  </w:pPr>
                  <w:proofErr w:type="gramStart"/>
                  <w:r>
                    <w:t>tant</w:t>
                  </w:r>
                  <w:proofErr w:type="gramEnd"/>
                  <w:r>
                    <w:t xml:space="preserve"> que</w:t>
                  </w:r>
                </w:p>
              </w:txbxContent>
            </v:textbox>
          </v:rect>
        </w:pict>
      </w:r>
      <w:r w:rsidR="00B47AB4">
        <w:object w:dxaOrig="3540" w:dyaOrig="4936">
          <v:shape id="_x0000_i1027" type="#_x0000_t75" style="width:80.05pt;height:111.75pt" o:ole="">
            <v:imagedata r:id="rId9" o:title=""/>
          </v:shape>
          <o:OLEObject Type="Embed" ProgID="PBrush" ShapeID="_x0000_i1027" DrawAspect="Content" ObjectID="_1646914484" r:id="rId10"/>
        </w:object>
      </w:r>
    </w:p>
    <w:p w:rsidR="00B47AB4" w:rsidRDefault="00B47AB4" w:rsidP="00B47AB4">
      <w:pPr>
        <w:ind w:right="-162"/>
        <w:rPr>
          <w:sz w:val="28"/>
          <w:szCs w:val="20"/>
        </w:rPr>
      </w:pPr>
    </w:p>
    <w:p w:rsidR="00B47AB4" w:rsidRDefault="00B47AB4" w:rsidP="00B47AB4">
      <w:pPr>
        <w:numPr>
          <w:ilvl w:val="0"/>
          <w:numId w:val="1"/>
        </w:numPr>
        <w:spacing w:after="120"/>
        <w:ind w:left="714" w:right="-164" w:hanging="357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Complète</w:t>
      </w:r>
      <w:r>
        <w:rPr>
          <w:rFonts w:ascii="Comic Sans MS" w:hAnsi="Comic Sans MS"/>
          <w:b/>
          <w:bCs/>
        </w:rPr>
        <w:t xml:space="preserve"> les phrases en remplaçant les mots soulignés par leur contraire.</w:t>
      </w:r>
    </w:p>
    <w:p w:rsidR="00B47AB4" w:rsidRDefault="00B47AB4" w:rsidP="00B47AB4">
      <w:pPr>
        <w:spacing w:after="120"/>
        <w:ind w:right="-164"/>
        <w:rPr>
          <w:sz w:val="28"/>
          <w:szCs w:val="20"/>
        </w:rPr>
      </w:pPr>
      <w:r>
        <w:rPr>
          <w:sz w:val="28"/>
          <w:szCs w:val="20"/>
        </w:rPr>
        <w:t xml:space="preserve">Les femmes sont </w:t>
      </w:r>
      <w:r>
        <w:rPr>
          <w:b/>
          <w:bCs/>
          <w:sz w:val="28"/>
          <w:szCs w:val="20"/>
          <w:u w:val="single"/>
        </w:rPr>
        <w:t>gentilles</w:t>
      </w:r>
      <w:r>
        <w:rPr>
          <w:sz w:val="28"/>
          <w:szCs w:val="20"/>
        </w:rPr>
        <w:t> : …</w:t>
      </w:r>
      <w:r w:rsidR="005F64FF">
        <w:rPr>
          <w:color w:val="00B050"/>
          <w:sz w:val="28"/>
          <w:szCs w:val="20"/>
        </w:rPr>
        <w:t>méchantes</w:t>
      </w:r>
      <w:r>
        <w:rPr>
          <w:sz w:val="28"/>
          <w:szCs w:val="20"/>
        </w:rPr>
        <w:t xml:space="preserve">…Sa peau argentée est </w:t>
      </w:r>
      <w:r>
        <w:rPr>
          <w:b/>
          <w:bCs/>
          <w:sz w:val="28"/>
          <w:szCs w:val="20"/>
          <w:u w:val="single"/>
        </w:rPr>
        <w:t>jolie</w:t>
      </w:r>
      <w:r>
        <w:rPr>
          <w:sz w:val="28"/>
          <w:szCs w:val="20"/>
        </w:rPr>
        <w:t>: …</w:t>
      </w:r>
      <w:r w:rsidR="005F64FF">
        <w:rPr>
          <w:color w:val="00B050"/>
          <w:sz w:val="28"/>
          <w:szCs w:val="20"/>
        </w:rPr>
        <w:t>laide</w:t>
      </w:r>
      <w:r>
        <w:rPr>
          <w:sz w:val="28"/>
          <w:szCs w:val="20"/>
        </w:rPr>
        <w:t>.</w:t>
      </w:r>
    </w:p>
    <w:p w:rsidR="00B47AB4" w:rsidRDefault="00B47AB4" w:rsidP="00B47AB4">
      <w:pPr>
        <w:spacing w:after="120"/>
        <w:ind w:right="-164"/>
        <w:rPr>
          <w:sz w:val="28"/>
          <w:szCs w:val="20"/>
        </w:rPr>
      </w:pPr>
    </w:p>
    <w:p w:rsidR="003F5E80" w:rsidRPr="00B47AB4" w:rsidRDefault="00B47AB4" w:rsidP="00B47AB4">
      <w:pPr>
        <w:spacing w:after="120"/>
        <w:ind w:right="-164"/>
        <w:rPr>
          <w:sz w:val="28"/>
          <w:szCs w:val="20"/>
        </w:rPr>
      </w:pPr>
      <w:r>
        <w:rPr>
          <w:sz w:val="28"/>
          <w:szCs w:val="20"/>
        </w:rPr>
        <w:t xml:space="preserve">La mer est </w:t>
      </w:r>
      <w:r>
        <w:rPr>
          <w:b/>
          <w:bCs/>
          <w:sz w:val="28"/>
          <w:szCs w:val="20"/>
          <w:u w:val="single"/>
        </w:rPr>
        <w:t>contente</w:t>
      </w:r>
      <w:r>
        <w:rPr>
          <w:sz w:val="28"/>
          <w:szCs w:val="20"/>
        </w:rPr>
        <w:t xml:space="preserve"> : …</w:t>
      </w:r>
      <w:r w:rsidR="005F64FF">
        <w:rPr>
          <w:color w:val="00B050"/>
          <w:sz w:val="28"/>
          <w:szCs w:val="20"/>
        </w:rPr>
        <w:t>mécontente</w:t>
      </w:r>
      <w:r>
        <w:rPr>
          <w:sz w:val="28"/>
          <w:szCs w:val="20"/>
        </w:rPr>
        <w:t xml:space="preserve">.……   Les pêcheurs sont </w:t>
      </w:r>
      <w:r>
        <w:rPr>
          <w:b/>
          <w:bCs/>
          <w:sz w:val="28"/>
          <w:szCs w:val="20"/>
          <w:u w:val="single"/>
        </w:rPr>
        <w:t xml:space="preserve">malheureux </w:t>
      </w:r>
      <w:r>
        <w:rPr>
          <w:sz w:val="28"/>
          <w:szCs w:val="20"/>
        </w:rPr>
        <w:t xml:space="preserve">: </w:t>
      </w:r>
      <w:r w:rsidR="005F64FF">
        <w:rPr>
          <w:color w:val="00B050"/>
          <w:sz w:val="28"/>
          <w:szCs w:val="20"/>
        </w:rPr>
        <w:t>heureux</w:t>
      </w:r>
    </w:p>
    <w:sectPr w:rsidR="003F5E80" w:rsidRPr="00B47AB4" w:rsidSect="00B47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5A6D"/>
    <w:multiLevelType w:val="hybridMultilevel"/>
    <w:tmpl w:val="7FB82C5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47AB4"/>
    <w:rsid w:val="00200B2C"/>
    <w:rsid w:val="003F5E80"/>
    <w:rsid w:val="00446E3D"/>
    <w:rsid w:val="00485D5E"/>
    <w:rsid w:val="00577736"/>
    <w:rsid w:val="005C04ED"/>
    <w:rsid w:val="005C2D66"/>
    <w:rsid w:val="005F64FF"/>
    <w:rsid w:val="007105AB"/>
    <w:rsid w:val="008B11AF"/>
    <w:rsid w:val="00905353"/>
    <w:rsid w:val="009477C4"/>
    <w:rsid w:val="009D4CF2"/>
    <w:rsid w:val="009E364A"/>
    <w:rsid w:val="00A559F5"/>
    <w:rsid w:val="00B47AB4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Corpsdetexte3">
    <w:name w:val="Body Text 3"/>
    <w:basedOn w:val="Normal"/>
    <w:link w:val="Corpsdetexte3Car"/>
    <w:semiHidden/>
    <w:rsid w:val="00B47AB4"/>
    <w:pPr>
      <w:spacing w:before="120"/>
      <w:ind w:right="-164"/>
    </w:pPr>
    <w:rPr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B47AB4"/>
    <w:rPr>
      <w:rFonts w:ascii="Times New Roman" w:eastAsia="Times New Roman" w:hAnsi="Times New Roman" w:cs="Times New Roman"/>
      <w:sz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3</cp:revision>
  <dcterms:created xsi:type="dcterms:W3CDTF">2020-03-26T14:16:00Z</dcterms:created>
  <dcterms:modified xsi:type="dcterms:W3CDTF">2020-03-28T14:28:00Z</dcterms:modified>
</cp:coreProperties>
</file>