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311"/>
        <w:gridCol w:w="1330"/>
        <w:gridCol w:w="971"/>
      </w:tblGrid>
      <w:tr w:rsidR="00476D9A" w:rsidTr="00476D9A">
        <w:tc>
          <w:tcPr>
            <w:tcW w:w="5070" w:type="dxa"/>
            <w:tcBorders>
              <w:right w:val="nil"/>
            </w:tcBorders>
          </w:tcPr>
          <w:p w:rsidR="00476D9A" w:rsidRDefault="00476D9A" w:rsidP="00F86BE1">
            <w:pPr>
              <w:rPr>
                <w:sz w:val="20"/>
                <w:szCs w:val="20"/>
              </w:rPr>
            </w:pPr>
          </w:p>
          <w:p w:rsidR="00476D9A" w:rsidRDefault="00476D9A" w:rsidP="00F86BE1">
            <w:pPr>
              <w:rPr>
                <w:sz w:val="20"/>
                <w:szCs w:val="20"/>
              </w:rPr>
            </w:pPr>
            <w:r>
              <w:t xml:space="preserve">Date : ……………………………………………..                          </w:t>
            </w:r>
          </w:p>
        </w:tc>
        <w:tc>
          <w:tcPr>
            <w:tcW w:w="3311" w:type="dxa"/>
            <w:tcBorders>
              <w:right w:val="nil"/>
            </w:tcBorders>
          </w:tcPr>
          <w:p w:rsidR="00476D9A" w:rsidRDefault="00476D9A" w:rsidP="00F86BE1">
            <w:pPr>
              <w:spacing w:before="120"/>
              <w:jc w:val="right"/>
            </w:pPr>
            <w:r>
              <w:t>L’Enfant de la mer</w:t>
            </w:r>
          </w:p>
          <w:p w:rsidR="00476D9A" w:rsidRDefault="00476D9A" w:rsidP="00F86BE1">
            <w:pPr>
              <w:spacing w:before="120"/>
              <w:jc w:val="right"/>
            </w:pPr>
            <w:r>
              <w:t xml:space="preserve">texte 3 (pages 13 à 17)  </w:t>
            </w:r>
          </w:p>
        </w:tc>
        <w:tc>
          <w:tcPr>
            <w:tcW w:w="1330" w:type="dxa"/>
            <w:tcBorders>
              <w:left w:val="nil"/>
            </w:tcBorders>
          </w:tcPr>
          <w:p w:rsidR="00476D9A" w:rsidRDefault="00476D9A" w:rsidP="00F86BE1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pt;height:48.4pt" o:ole="">
                  <v:imagedata r:id="rId5" o:title=""/>
                </v:shape>
                <o:OLEObject Type="Embed" ProgID="PBrush" ShapeID="_x0000_i1025" DrawAspect="Content" ObjectID="_1646314156" r:id="rId6"/>
              </w:object>
            </w:r>
          </w:p>
        </w:tc>
        <w:tc>
          <w:tcPr>
            <w:tcW w:w="971" w:type="dxa"/>
          </w:tcPr>
          <w:p w:rsidR="00476D9A" w:rsidRDefault="00476D9A" w:rsidP="00F86BE1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6" type="#_x0000_t75" style="width:35.15pt;height:39.75pt" o:ole="">
                  <v:imagedata r:id="rId7" o:title=""/>
                </v:shape>
                <o:OLEObject Type="Embed" ProgID="MSPhotoEd.3" ShapeID="_x0000_i1026" DrawAspect="Content" ObjectID="_1646314157" r:id="rId8"/>
              </w:object>
            </w:r>
          </w:p>
        </w:tc>
      </w:tr>
    </w:tbl>
    <w:p w:rsidR="00476D9A" w:rsidRPr="00476D9A" w:rsidRDefault="00476D9A" w:rsidP="00476D9A">
      <w:pPr>
        <w:ind w:left="360" w:right="-162"/>
        <w:jc w:val="center"/>
        <w:rPr>
          <w:rFonts w:ascii="Comic Sans MS" w:hAnsi="Comic Sans MS"/>
          <w:b/>
          <w:bCs/>
          <w:sz w:val="32"/>
          <w:szCs w:val="32"/>
        </w:rPr>
      </w:pPr>
      <w:r w:rsidRPr="00476D9A">
        <w:rPr>
          <w:rFonts w:ascii="Comic Sans MS" w:hAnsi="Comic Sans MS"/>
          <w:b/>
          <w:bCs/>
          <w:sz w:val="32"/>
          <w:szCs w:val="32"/>
        </w:rPr>
        <w:t>Texte 3 (p 13 à 17)</w:t>
      </w:r>
    </w:p>
    <w:p w:rsidR="00476D9A" w:rsidRDefault="00476D9A" w:rsidP="00476D9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aux questions par des phrases. </w:t>
      </w:r>
    </w:p>
    <w:p w:rsidR="00476D9A" w:rsidRDefault="00476D9A" w:rsidP="00476D9A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Quel est le titre de ce chapitre ?</w:t>
      </w:r>
    </w:p>
    <w:p w:rsidR="00476D9A" w:rsidRPr="00E712FE" w:rsidRDefault="00E712FE" w:rsidP="00476D9A">
      <w:pPr>
        <w:ind w:right="-162"/>
        <w:rPr>
          <w:color w:val="00B050"/>
          <w:sz w:val="28"/>
          <w:szCs w:val="20"/>
        </w:rPr>
      </w:pPr>
      <w:r>
        <w:rPr>
          <w:color w:val="00B050"/>
          <w:sz w:val="28"/>
          <w:szCs w:val="20"/>
        </w:rPr>
        <w:t>Le titre de ce chapitre est :</w:t>
      </w:r>
      <w:proofErr w:type="gramStart"/>
      <w:r>
        <w:rPr>
          <w:color w:val="00B050"/>
          <w:sz w:val="28"/>
          <w:szCs w:val="20"/>
        </w:rPr>
        <w:t>  «</w:t>
      </w:r>
      <w:proofErr w:type="gramEnd"/>
      <w:r>
        <w:rPr>
          <w:color w:val="00B050"/>
          <w:sz w:val="28"/>
          <w:szCs w:val="20"/>
        </w:rPr>
        <w:t> Les cadeaux de la mer ».</w:t>
      </w:r>
    </w:p>
    <w:p w:rsidR="00476D9A" w:rsidRDefault="00476D9A" w:rsidP="00476D9A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Que découvrent les villageois une fois le jour venu ?</w:t>
      </w:r>
    </w:p>
    <w:p w:rsidR="00476D9A" w:rsidRPr="00E712FE" w:rsidRDefault="00E712FE" w:rsidP="00476D9A">
      <w:pPr>
        <w:spacing w:before="120"/>
        <w:ind w:right="-164"/>
        <w:rPr>
          <w:color w:val="00B050"/>
          <w:sz w:val="28"/>
          <w:szCs w:val="20"/>
        </w:rPr>
      </w:pPr>
      <w:r>
        <w:rPr>
          <w:color w:val="00B050"/>
          <w:sz w:val="28"/>
          <w:szCs w:val="20"/>
        </w:rPr>
        <w:t>Les villages découvrent beaucoup de poissons et de fruits de mer sur la plage.</w:t>
      </w:r>
    </w:p>
    <w:p w:rsidR="00476D9A" w:rsidRDefault="00476D9A" w:rsidP="00476D9A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Pourquoi n’ont-ils pas besoin de sortir les barques ?</w:t>
      </w:r>
    </w:p>
    <w:p w:rsidR="00476D9A" w:rsidRPr="00E712FE" w:rsidRDefault="00E712FE" w:rsidP="00476D9A">
      <w:pPr>
        <w:spacing w:before="120"/>
        <w:ind w:right="-164"/>
        <w:rPr>
          <w:color w:val="00B050"/>
          <w:sz w:val="28"/>
          <w:szCs w:val="20"/>
        </w:rPr>
      </w:pPr>
      <w:r w:rsidRPr="00E712FE">
        <w:rPr>
          <w:color w:val="00B050"/>
          <w:sz w:val="28"/>
          <w:szCs w:val="20"/>
        </w:rPr>
        <w:t>Ils n’ont pas besoin de sortir les barques car ils n’ont qu’à ramasser les poissons pour remplir leurs marmites.</w:t>
      </w:r>
    </w:p>
    <w:p w:rsidR="00476D9A" w:rsidRPr="00476D9A" w:rsidRDefault="00476D9A" w:rsidP="00476D9A">
      <w:pPr>
        <w:spacing w:before="120"/>
        <w:ind w:right="-164"/>
        <w:rPr>
          <w:sz w:val="28"/>
          <w:szCs w:val="20"/>
        </w:rPr>
      </w:pPr>
    </w:p>
    <w:p w:rsidR="00476D9A" w:rsidRDefault="00476D9A" w:rsidP="00476D9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Numérote</w:t>
      </w:r>
      <w:r>
        <w:rPr>
          <w:rFonts w:ascii="Comic Sans MS" w:hAnsi="Comic Sans MS"/>
          <w:b/>
          <w:bCs/>
        </w:rPr>
        <w:t xml:space="preserve"> dans l’ordre les phrases de ce résumé. </w:t>
      </w:r>
    </w:p>
    <w:p w:rsidR="00476D9A" w:rsidRDefault="00476D9A" w:rsidP="00476D9A">
      <w:pPr>
        <w:pStyle w:val="Corpsdetexte3"/>
      </w:pPr>
      <w:r>
        <w:rPr>
          <w:sz w:val="40"/>
        </w:rPr>
        <w:t>‬</w:t>
      </w:r>
      <w:r w:rsidR="00E712FE" w:rsidRPr="00E712FE">
        <w:rPr>
          <w:color w:val="00B050"/>
          <w:sz w:val="40"/>
        </w:rPr>
        <w:t>3</w:t>
      </w:r>
      <w:r w:rsidR="00E712FE">
        <w:rPr>
          <w:sz w:val="40"/>
        </w:rPr>
        <w:t>-</w:t>
      </w:r>
      <w:r>
        <w:rPr>
          <w:sz w:val="40"/>
        </w:rPr>
        <w:t xml:space="preserve"> </w:t>
      </w:r>
      <w:r>
        <w:t xml:space="preserve">Devant tous ces cadeaux, </w:t>
      </w:r>
      <w:proofErr w:type="spellStart"/>
      <w:r>
        <w:t>Alnoo</w:t>
      </w:r>
      <w:proofErr w:type="spellEnd"/>
      <w:r>
        <w:t xml:space="preserve"> dit que la mer les remerciait d’avoir accueilli son fils.</w:t>
      </w:r>
    </w:p>
    <w:p w:rsidR="00476D9A" w:rsidRPr="000F2E10" w:rsidRDefault="00476D9A" w:rsidP="00476D9A">
      <w:pPr>
        <w:pStyle w:val="Corpsdetexte3"/>
        <w:spacing w:before="0"/>
        <w:rPr>
          <w:szCs w:val="28"/>
        </w:rPr>
      </w:pPr>
      <w:r>
        <w:rPr>
          <w:sz w:val="40"/>
        </w:rPr>
        <w:t>‬</w:t>
      </w:r>
    </w:p>
    <w:p w:rsidR="00476D9A" w:rsidRDefault="00E712FE" w:rsidP="00476D9A">
      <w:pPr>
        <w:pStyle w:val="Corpsdetexte3"/>
        <w:spacing w:before="0"/>
      </w:pPr>
      <w:r>
        <w:rPr>
          <w:color w:val="00B050"/>
          <w:sz w:val="40"/>
        </w:rPr>
        <w:t>1-</w:t>
      </w:r>
      <w:r w:rsidR="00476D9A">
        <w:rPr>
          <w:sz w:val="40"/>
        </w:rPr>
        <w:t xml:space="preserve"> </w:t>
      </w:r>
      <w:r w:rsidR="00476D9A">
        <w:t>Pendant la nuit, la mer fit entendre une telle rumeur que les villageois restèrent éveillés.</w:t>
      </w:r>
    </w:p>
    <w:p w:rsidR="00476D9A" w:rsidRDefault="00476D9A" w:rsidP="00476D9A">
      <w:pPr>
        <w:pStyle w:val="Corpsdetexte3"/>
        <w:spacing w:before="0"/>
      </w:pPr>
    </w:p>
    <w:p w:rsidR="00476D9A" w:rsidRDefault="00476D9A" w:rsidP="00476D9A">
      <w:pPr>
        <w:pStyle w:val="Corpsdetexte3"/>
        <w:spacing w:before="0"/>
      </w:pPr>
      <w:r>
        <w:rPr>
          <w:sz w:val="40"/>
        </w:rPr>
        <w:t>‬</w:t>
      </w:r>
      <w:r w:rsidR="00E712FE">
        <w:rPr>
          <w:color w:val="00B050"/>
          <w:sz w:val="40"/>
        </w:rPr>
        <w:t>2-</w:t>
      </w:r>
      <w:r>
        <w:t>Le jour venu, les villageois découvrirent la grève jonchée de poissons et de fruits de mer.</w:t>
      </w:r>
    </w:p>
    <w:p w:rsidR="00476D9A" w:rsidRDefault="00476D9A" w:rsidP="00476D9A">
      <w:pPr>
        <w:ind w:right="-162"/>
        <w:rPr>
          <w:szCs w:val="20"/>
        </w:rPr>
      </w:pPr>
    </w:p>
    <w:p w:rsidR="00476D9A" w:rsidRDefault="00476D9A" w:rsidP="00476D9A">
      <w:pPr>
        <w:ind w:right="-162"/>
        <w:rPr>
          <w:szCs w:val="20"/>
        </w:rPr>
      </w:pPr>
    </w:p>
    <w:p w:rsidR="00476D9A" w:rsidRDefault="00476D9A" w:rsidP="00476D9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Colorie</w:t>
      </w:r>
      <w:r>
        <w:rPr>
          <w:rFonts w:ascii="Comic Sans MS" w:hAnsi="Comic Sans MS"/>
          <w:b/>
          <w:bCs/>
        </w:rPr>
        <w:t xml:space="preserve"> de la même couleur le nom et les animaux marins.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097"/>
        <w:gridCol w:w="5509"/>
      </w:tblGrid>
      <w:tr w:rsidR="00476D9A" w:rsidTr="00F86BE1">
        <w:tc>
          <w:tcPr>
            <w:tcW w:w="5569" w:type="dxa"/>
          </w:tcPr>
          <w:p w:rsidR="00476D9A" w:rsidRDefault="00476D9A" w:rsidP="00F86BE1">
            <w:pPr>
              <w:ind w:right="-162"/>
              <w:rPr>
                <w:sz w:val="28"/>
                <w:szCs w:val="20"/>
              </w:rPr>
            </w:pPr>
          </w:p>
          <w:p w:rsidR="00476D9A" w:rsidRDefault="00476D9A" w:rsidP="00F86BE1">
            <w:pPr>
              <w:spacing w:line="360" w:lineRule="auto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_ </w:t>
            </w:r>
            <w:r w:rsidRPr="00E712FE">
              <w:rPr>
                <w:sz w:val="28"/>
                <w:szCs w:val="20"/>
                <w:highlight w:val="yellow"/>
              </w:rPr>
              <w:t>une langouste</w:t>
            </w:r>
            <w:r>
              <w:rPr>
                <w:sz w:val="28"/>
                <w:szCs w:val="20"/>
              </w:rPr>
              <w:t> ;</w:t>
            </w:r>
          </w:p>
          <w:p w:rsidR="00476D9A" w:rsidRDefault="00476D9A" w:rsidP="00F86BE1">
            <w:pPr>
              <w:spacing w:line="360" w:lineRule="auto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_ </w:t>
            </w:r>
            <w:r w:rsidRPr="00E712FE">
              <w:rPr>
                <w:sz w:val="28"/>
                <w:szCs w:val="20"/>
                <w:highlight w:val="red"/>
              </w:rPr>
              <w:t>un crabe</w:t>
            </w:r>
            <w:r>
              <w:rPr>
                <w:sz w:val="28"/>
                <w:szCs w:val="20"/>
              </w:rPr>
              <w:t> ;</w:t>
            </w:r>
          </w:p>
          <w:p w:rsidR="00476D9A" w:rsidRDefault="00476D9A" w:rsidP="00F86BE1">
            <w:pPr>
              <w:spacing w:line="360" w:lineRule="auto"/>
              <w:ind w:right="-164"/>
              <w:rPr>
                <w:sz w:val="28"/>
                <w:szCs w:val="20"/>
              </w:rPr>
            </w:pPr>
            <w:r w:rsidRPr="00E712FE">
              <w:rPr>
                <w:sz w:val="28"/>
                <w:szCs w:val="20"/>
                <w:highlight w:val="magenta"/>
              </w:rPr>
              <w:t>_ une pieuvre</w:t>
            </w:r>
            <w:r>
              <w:rPr>
                <w:sz w:val="28"/>
                <w:szCs w:val="20"/>
              </w:rPr>
              <w:t> ;</w:t>
            </w:r>
          </w:p>
          <w:p w:rsidR="00476D9A" w:rsidRDefault="00476D9A" w:rsidP="00F86BE1">
            <w:pPr>
              <w:spacing w:line="360" w:lineRule="auto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_ </w:t>
            </w:r>
            <w:r w:rsidRPr="00A246CF">
              <w:rPr>
                <w:sz w:val="28"/>
                <w:szCs w:val="20"/>
                <w:highlight w:val="cyan"/>
              </w:rPr>
              <w:t>une coquille Saint-Jacques</w:t>
            </w:r>
          </w:p>
        </w:tc>
        <w:tc>
          <w:tcPr>
            <w:tcW w:w="5569" w:type="dxa"/>
          </w:tcPr>
          <w:p w:rsidR="00476D9A" w:rsidRDefault="00A246CF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noProof/>
              </w:rPr>
              <w:pict>
                <v:oval id="_x0000_s1034" style="position:absolute;margin-left:12.15pt;margin-top:116.25pt;width:32.8pt;height:25.35pt;z-index:251662336;mso-position-horizontal-relative:text;mso-position-vertical-relative:text" fillcolor="#6ff">
                  <v:fill opacity="34734f"/>
                </v:oval>
              </w:pict>
            </w:r>
            <w:r w:rsidR="00E712FE">
              <w:rPr>
                <w:noProof/>
              </w:rPr>
              <w:pict>
                <v:oval id="_x0000_s1033" style="position:absolute;margin-left:80.5pt;margin-top:32.9pt;width:25.35pt;height:12.1pt;z-index:251661312;mso-position-horizontal-relative:text;mso-position-vertical-relative:text" fillcolor="#f6c">
                  <v:fill opacity="34734f"/>
                </v:oval>
              </w:pict>
            </w:r>
            <w:r w:rsidR="00E712FE"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2" type="#_x0000_t116" style="position:absolute;margin-left:158.7pt;margin-top:26.65pt;width:88.1pt;height:31.1pt;rotation:-1292091fd;z-index:251660288;mso-position-horizontal-relative:text;mso-position-vertical-relative:text" fillcolor="#f6c">
                  <v:fill opacity="34734f"/>
                </v:shape>
              </w:pict>
            </w:r>
            <w:r w:rsidR="00E712FE">
              <w:rPr>
                <w:noProof/>
              </w:rPr>
              <w:pict>
                <v:oval id="_x0000_s1030" style="position:absolute;margin-left:214.3pt;margin-top:60.4pt;width:17.5pt;height:12.1pt;z-index:251659264;mso-position-horizontal-relative:text;mso-position-vertical-relative:text" fillcolor="red">
                  <v:fill opacity="36045f"/>
                </v:oval>
              </w:pict>
            </w:r>
            <w:r w:rsidR="00E712FE">
              <w:rPr>
                <w:noProof/>
              </w:rPr>
              <w:pict>
                <v:oval id="_x0000_s1029" style="position:absolute;margin-left:217.75pt;margin-top:116.25pt;width:17.3pt;height:41.5pt;z-index:251658240;mso-position-horizontal-relative:text;mso-position-vertical-relative:text" fillcolor="yellow">
                  <v:fill opacity="33423f"/>
                </v:oval>
              </w:pict>
            </w:r>
            <w:r w:rsidR="00476D9A" w:rsidRPr="00E712FE">
              <w:rPr>
                <w:highlight w:val="yellow"/>
              </w:rPr>
              <w:object w:dxaOrig="8866" w:dyaOrig="6584">
                <v:shape id="_x0000_i1027" type="#_x0000_t75" style="width:251.7pt;height:161.85pt" o:ole="">
                  <v:imagedata r:id="rId9" o:title="" cropbottom="9168f"/>
                </v:shape>
                <o:OLEObject Type="Embed" ProgID="PBrush" ShapeID="_x0000_i1027" DrawAspect="Content" ObjectID="_1646314158" r:id="rId10"/>
              </w:object>
            </w:r>
          </w:p>
        </w:tc>
      </w:tr>
    </w:tbl>
    <w:p w:rsidR="00476D9A" w:rsidRDefault="00476D9A" w:rsidP="00476D9A">
      <w:pPr>
        <w:ind w:right="-162"/>
        <w:rPr>
          <w:szCs w:val="20"/>
        </w:rPr>
      </w:pPr>
    </w:p>
    <w:p w:rsidR="00476D9A" w:rsidRDefault="00476D9A" w:rsidP="00476D9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Relie</w:t>
      </w:r>
      <w:r>
        <w:rPr>
          <w:rFonts w:ascii="Comic Sans MS" w:hAnsi="Comic Sans MS"/>
          <w:b/>
          <w:bCs/>
        </w:rPr>
        <w:t xml:space="preserve"> les mots à leur définition.</w:t>
      </w:r>
    </w:p>
    <w:tbl>
      <w:tblPr>
        <w:tblW w:w="11214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7501"/>
        <w:gridCol w:w="3713"/>
      </w:tblGrid>
      <w:tr w:rsidR="00476D9A" w:rsidTr="00F86BE1">
        <w:tc>
          <w:tcPr>
            <w:tcW w:w="7501" w:type="dxa"/>
          </w:tcPr>
          <w:p w:rsidR="00476D9A" w:rsidRDefault="00A246CF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45.4pt;margin-top:15.15pt;width:330.05pt;height:44.35pt;flip:y;z-index:251665408" o:connectortype="straight" strokecolor="#00b050"/>
              </w:pict>
            </w:r>
            <w:r>
              <w:rPr>
                <w:noProof/>
                <w:sz w:val="28"/>
                <w:szCs w:val="20"/>
              </w:rPr>
              <w:pict>
                <v:shape id="_x0000_s1035" type="#_x0000_t32" style="position:absolute;margin-left:45.4pt;margin-top:15.15pt;width:330.05pt;height:44.35pt;z-index:251663360" o:connectortype="straight" strokecolor="#00b050"/>
              </w:pict>
            </w:r>
            <w:r w:rsidR="00476D9A">
              <w:rPr>
                <w:sz w:val="28"/>
                <w:szCs w:val="20"/>
              </w:rPr>
              <w:t>la mer</w:t>
            </w:r>
          </w:p>
          <w:p w:rsidR="00476D9A" w:rsidRDefault="00A246CF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pict>
                <v:shape id="_x0000_s1036" type="#_x0000_t32" style="position:absolute;margin-left:45.4pt;margin-top:17.25pt;width:330.05pt;height:0;z-index:251664384" o:connectortype="straight" strokecolor="#00b050"/>
              </w:pict>
            </w:r>
            <w:r w:rsidR="00476D9A">
              <w:rPr>
                <w:sz w:val="28"/>
                <w:szCs w:val="20"/>
              </w:rPr>
              <w:t>la mère</w:t>
            </w:r>
          </w:p>
          <w:p w:rsidR="00476D9A" w:rsidRDefault="00476D9A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conter</w:t>
            </w:r>
          </w:p>
        </w:tc>
        <w:tc>
          <w:tcPr>
            <w:tcW w:w="3713" w:type="dxa"/>
          </w:tcPr>
          <w:p w:rsidR="00476D9A" w:rsidRDefault="00476D9A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raconter une histoire</w:t>
            </w:r>
          </w:p>
          <w:p w:rsidR="00476D9A" w:rsidRDefault="00476D9A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maman</w:t>
            </w:r>
          </w:p>
          <w:p w:rsidR="00476D9A" w:rsidRDefault="00476D9A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grande étendue d’eau salée</w:t>
            </w:r>
          </w:p>
        </w:tc>
      </w:tr>
    </w:tbl>
    <w:p w:rsidR="00476D9A" w:rsidRDefault="00476D9A" w:rsidP="00476D9A">
      <w:pPr>
        <w:ind w:right="-162"/>
        <w:rPr>
          <w:szCs w:val="20"/>
        </w:rPr>
      </w:pPr>
    </w:p>
    <w:p w:rsidR="00476D9A" w:rsidRDefault="00476D9A" w:rsidP="00476D9A">
      <w:pPr>
        <w:ind w:right="-162"/>
        <w:rPr>
          <w:szCs w:val="20"/>
        </w:rPr>
      </w:pPr>
    </w:p>
    <w:p w:rsidR="00476D9A" w:rsidRDefault="00476D9A" w:rsidP="00476D9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 ton avis, maintenant, comment les villageois vont-ils se comporter avec l’enfant ?</w:t>
      </w:r>
    </w:p>
    <w:p w:rsidR="003F5E80" w:rsidRPr="00476D9A" w:rsidRDefault="00476D9A" w:rsidP="00476D9A">
      <w:pPr>
        <w:ind w:right="-162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…………………….…………………….…………………….…………………….……………………………………………………………………………………………………………</w:t>
      </w:r>
    </w:p>
    <w:sectPr w:rsidR="003F5E80" w:rsidRPr="00476D9A" w:rsidSect="00476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26A5"/>
    <w:multiLevelType w:val="hybridMultilevel"/>
    <w:tmpl w:val="512EAD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76D9A"/>
    <w:rsid w:val="00200B2C"/>
    <w:rsid w:val="003F5E80"/>
    <w:rsid w:val="00446E3D"/>
    <w:rsid w:val="00476D9A"/>
    <w:rsid w:val="004A5781"/>
    <w:rsid w:val="00577736"/>
    <w:rsid w:val="005C2D66"/>
    <w:rsid w:val="006B6F05"/>
    <w:rsid w:val="007105AB"/>
    <w:rsid w:val="008B11AF"/>
    <w:rsid w:val="009D4CF2"/>
    <w:rsid w:val="009E364A"/>
    <w:rsid w:val="00A246CF"/>
    <w:rsid w:val="00CF50BB"/>
    <w:rsid w:val="00DF6C61"/>
    <w:rsid w:val="00E54A12"/>
    <w:rsid w:val="00E712FE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c,#6ff"/>
      <o:colormenu v:ext="edit" fillcolor="#6ff" strokecolor="#00b050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476D9A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476D9A"/>
    <w:rPr>
      <w:rFonts w:ascii="Times New Roman" w:eastAsia="Times New Roman" w:hAnsi="Times New Roman" w:cs="Times New Roman"/>
      <w:sz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2020-03-21T15:43:00Z</dcterms:created>
  <dcterms:modified xsi:type="dcterms:W3CDTF">2020-03-21T15:43:00Z</dcterms:modified>
</cp:coreProperties>
</file>